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D1B" w:rsidRDefault="00071D1B" w:rsidP="00071D1B">
      <w:pPr>
        <w:jc w:val="center"/>
        <w:rPr>
          <w:b/>
          <w:bCs/>
          <w:i/>
          <w:iCs/>
          <w:lang w:val="uk-UA"/>
        </w:rPr>
      </w:pPr>
      <w:r w:rsidRPr="0066677A">
        <w:rPr>
          <w:b/>
          <w:bCs/>
          <w:i/>
          <w:iCs/>
          <w:lang w:val="uk-UA"/>
        </w:rPr>
        <w:t>Відкрита академія сучасного уроку світової літератури:</w:t>
      </w:r>
    </w:p>
    <w:p w:rsidR="00071D1B" w:rsidRPr="0066677A" w:rsidRDefault="00071D1B" w:rsidP="00071D1B">
      <w:pPr>
        <w:jc w:val="center"/>
      </w:pPr>
      <w:r w:rsidRPr="0066677A">
        <w:rPr>
          <w:b/>
          <w:bCs/>
          <w:i/>
          <w:iCs/>
          <w:lang w:val="uk-UA"/>
        </w:rPr>
        <w:t>формування творчого читача з розвиненим критичним мисленням</w:t>
      </w:r>
    </w:p>
    <w:p w:rsidR="00071D1B" w:rsidRDefault="00071D1B" w:rsidP="00071D1B">
      <w:pPr>
        <w:rPr>
          <w:lang w:val="uk-UA"/>
        </w:rPr>
      </w:pPr>
    </w:p>
    <w:p w:rsidR="00071D1B" w:rsidRPr="007C7455" w:rsidRDefault="00071D1B" w:rsidP="00071D1B">
      <w:pPr>
        <w:ind w:firstLine="567"/>
        <w:jc w:val="both"/>
      </w:pPr>
      <w:r w:rsidRPr="007C7455">
        <w:rPr>
          <w:lang w:val="uk-UA"/>
        </w:rPr>
        <w:t xml:space="preserve">Формування творчого читача з розвиненим критичним мисленням – одна з найголовніших проблем сучасної літературної освіти в Україні, яка наголошена у Концепції літературної освіти. Від того, як буде організоване вивчення літератури в школі, залежить, що і як будуть читати діти і чи будуть читати художні твори взагалі. </w:t>
      </w:r>
    </w:p>
    <w:p w:rsidR="00071D1B" w:rsidRPr="007C7455" w:rsidRDefault="00071D1B" w:rsidP="00071D1B">
      <w:pPr>
        <w:ind w:firstLine="567"/>
        <w:jc w:val="both"/>
        <w:rPr>
          <w:lang w:val="uk-UA"/>
        </w:rPr>
      </w:pPr>
      <w:r w:rsidRPr="007C7455">
        <w:rPr>
          <w:lang w:val="uk-UA"/>
        </w:rPr>
        <w:t>Давайте спробуємо дати для себе відповідь на питання:</w:t>
      </w:r>
    </w:p>
    <w:p w:rsidR="00071D1B" w:rsidRPr="007C7455" w:rsidRDefault="00071D1B" w:rsidP="00071D1B">
      <w:pPr>
        <w:numPr>
          <w:ilvl w:val="0"/>
          <w:numId w:val="1"/>
        </w:numPr>
        <w:ind w:left="0" w:firstLine="567"/>
        <w:jc w:val="both"/>
        <w:rPr>
          <w:lang w:val="uk-UA"/>
        </w:rPr>
      </w:pPr>
      <w:r w:rsidRPr="007C7455">
        <w:rPr>
          <w:lang w:val="uk-UA"/>
        </w:rPr>
        <w:t>Для чого потрібний курс літератури в школі?</w:t>
      </w:r>
    </w:p>
    <w:p w:rsidR="00071D1B" w:rsidRPr="007C7455" w:rsidRDefault="00071D1B" w:rsidP="00071D1B">
      <w:pPr>
        <w:ind w:firstLine="567"/>
        <w:jc w:val="both"/>
        <w:rPr>
          <w:lang w:val="uk-UA"/>
        </w:rPr>
      </w:pPr>
      <w:r w:rsidRPr="007C7455">
        <w:rPr>
          <w:lang w:val="uk-UA"/>
        </w:rPr>
        <w:t>Звісно, що ґрунтовна відповідь міститься в Концепції літературної освіти в Україні, але кожний учитель має визначити для себе найголовніше завдання, яке стане червоною ниткою в його роботі.</w:t>
      </w:r>
    </w:p>
    <w:p w:rsidR="00071D1B" w:rsidRPr="007C7455" w:rsidRDefault="00071D1B" w:rsidP="00071D1B">
      <w:pPr>
        <w:ind w:firstLine="567"/>
        <w:rPr>
          <w:lang w:val="uk-UA"/>
        </w:rPr>
      </w:pPr>
      <w:r>
        <w:rPr>
          <w:lang w:val="uk-UA"/>
        </w:rPr>
        <w:t>З</w:t>
      </w:r>
      <w:r w:rsidRPr="007C7455">
        <w:rPr>
          <w:lang w:val="uk-UA"/>
        </w:rPr>
        <w:t>верн</w:t>
      </w:r>
      <w:r>
        <w:rPr>
          <w:lang w:val="uk-UA"/>
        </w:rPr>
        <w:t>емо</w:t>
      </w:r>
      <w:r w:rsidRPr="007C7455">
        <w:rPr>
          <w:lang w:val="uk-UA"/>
        </w:rPr>
        <w:t>ся до висловлювань науковців з цього приводу.</w:t>
      </w:r>
    </w:p>
    <w:p w:rsidR="00071D1B" w:rsidRPr="007C7455" w:rsidRDefault="00071D1B" w:rsidP="00071D1B">
      <w:pPr>
        <w:ind w:firstLine="567"/>
        <w:jc w:val="both"/>
        <w:rPr>
          <w:lang w:val="uk-UA"/>
        </w:rPr>
      </w:pPr>
      <w:r w:rsidRPr="007C7455">
        <w:rPr>
          <w:lang w:val="uk-UA"/>
        </w:rPr>
        <w:t>Ключовою метою для О.Бандури і Н.Волошиної є «розвивати читацький талант, підносити рівень читацької культури», «розбиратись» у художньому творі</w:t>
      </w:r>
      <w:r>
        <w:rPr>
          <w:lang w:val="uk-UA"/>
        </w:rPr>
        <w:t>.</w:t>
      </w:r>
      <w:r w:rsidRPr="007C7455">
        <w:rPr>
          <w:lang w:val="uk-UA"/>
        </w:rPr>
        <w:t xml:space="preserve"> «Мета шкільного аналізу</w:t>
      </w:r>
      <w:r>
        <w:rPr>
          <w:lang w:val="uk-UA"/>
        </w:rPr>
        <w:t xml:space="preserve">, </w:t>
      </w:r>
      <w:r w:rsidRPr="007C7455">
        <w:rPr>
          <w:lang w:val="uk-UA"/>
        </w:rPr>
        <w:t xml:space="preserve">– </w:t>
      </w:r>
      <w:r>
        <w:rPr>
          <w:lang w:val="uk-UA"/>
        </w:rPr>
        <w:t>пишуть учені,</w:t>
      </w:r>
      <w:r w:rsidRPr="007C7455">
        <w:rPr>
          <w:lang w:val="uk-UA"/>
        </w:rPr>
        <w:t xml:space="preserve"> – розкрити ідейно-художнє багатство літературного твору, навчити школярів самостійно розбиратись у ньому, розвивати читацький талант, підносити рівень читацької культури»</w:t>
      </w:r>
    </w:p>
    <w:p w:rsidR="00071D1B" w:rsidRPr="007C7455" w:rsidRDefault="00071D1B" w:rsidP="00071D1B">
      <w:pPr>
        <w:ind w:firstLine="567"/>
        <w:jc w:val="both"/>
        <w:rPr>
          <w:lang w:val="uk-UA"/>
        </w:rPr>
      </w:pPr>
      <w:r w:rsidRPr="007C7455">
        <w:rPr>
          <w:lang w:val="uk-UA"/>
        </w:rPr>
        <w:t>В.Сухомлинський йде далі: не просто навчити читати, але й навчити думати</w:t>
      </w:r>
      <w:r>
        <w:rPr>
          <w:lang w:val="uk-UA"/>
        </w:rPr>
        <w:t>:</w:t>
      </w:r>
      <w:r w:rsidRPr="007C7455">
        <w:rPr>
          <w:lang w:val="uk-UA"/>
        </w:rPr>
        <w:t xml:space="preserve"> «Навчитися читати й одночасно думати не тільки про зміст прочитаного, а й про інші речі, наприклад, про інструктаж учителя, про своє ставлення до прочитаного. Але хто і де проводить спеціальну роботу, спрямовану на те, щоб дитина вміла думати? Де спеціальні вправи для цієї мети?»</w:t>
      </w:r>
      <w:r>
        <w:rPr>
          <w:lang w:val="uk-UA"/>
        </w:rPr>
        <w:t xml:space="preserve"> </w:t>
      </w:r>
      <w:r w:rsidRPr="007C7455">
        <w:rPr>
          <w:lang w:val="uk-UA"/>
        </w:rPr>
        <w:t>Тобто мова йде саме про формування творчого читача з розвиненим критичним мисленням.</w:t>
      </w:r>
    </w:p>
    <w:p w:rsidR="00071D1B" w:rsidRPr="007C7455" w:rsidRDefault="00071D1B" w:rsidP="00071D1B">
      <w:pPr>
        <w:ind w:firstLine="567"/>
        <w:jc w:val="both"/>
        <w:rPr>
          <w:lang w:val="uk-UA"/>
        </w:rPr>
      </w:pPr>
      <w:r w:rsidRPr="007C7455">
        <w:rPr>
          <w:lang w:val="uk-UA"/>
        </w:rPr>
        <w:t>Де ж шукати рецепти для досягнення цієї мети?</w:t>
      </w:r>
    </w:p>
    <w:p w:rsidR="00071D1B" w:rsidRPr="007C7455" w:rsidRDefault="00071D1B" w:rsidP="00071D1B">
      <w:pPr>
        <w:ind w:firstLine="567"/>
        <w:jc w:val="both"/>
        <w:rPr>
          <w:lang w:val="uk-UA"/>
        </w:rPr>
      </w:pPr>
      <w:r w:rsidRPr="007C7455">
        <w:rPr>
          <w:lang w:val="uk-UA"/>
        </w:rPr>
        <w:t>Пропонуємо – у самому художньому тексті.</w:t>
      </w:r>
    </w:p>
    <w:p w:rsidR="00071D1B" w:rsidRPr="007C7455" w:rsidRDefault="00071D1B" w:rsidP="00071D1B">
      <w:pPr>
        <w:ind w:firstLine="567"/>
        <w:jc w:val="both"/>
        <w:rPr>
          <w:lang w:val="uk-UA"/>
        </w:rPr>
      </w:pPr>
      <w:r w:rsidRPr="007C7455">
        <w:rPr>
          <w:lang w:val="uk-UA"/>
        </w:rPr>
        <w:t>Тоді головними питаннями для нас стають:</w:t>
      </w:r>
    </w:p>
    <w:p w:rsidR="00071D1B" w:rsidRPr="007C7455" w:rsidRDefault="00071D1B" w:rsidP="00071D1B">
      <w:pPr>
        <w:numPr>
          <w:ilvl w:val="0"/>
          <w:numId w:val="2"/>
        </w:numPr>
        <w:ind w:left="0" w:firstLine="567"/>
        <w:jc w:val="both"/>
        <w:rPr>
          <w:lang w:val="uk-UA"/>
        </w:rPr>
      </w:pPr>
      <w:r w:rsidRPr="007C7455">
        <w:rPr>
          <w:lang w:val="uk-UA"/>
        </w:rPr>
        <w:t>Як читати?</w:t>
      </w:r>
    </w:p>
    <w:p w:rsidR="00071D1B" w:rsidRPr="007C7455" w:rsidRDefault="00071D1B" w:rsidP="00071D1B">
      <w:pPr>
        <w:numPr>
          <w:ilvl w:val="0"/>
          <w:numId w:val="2"/>
        </w:numPr>
        <w:ind w:left="0" w:firstLine="567"/>
        <w:jc w:val="both"/>
        <w:rPr>
          <w:lang w:val="uk-UA"/>
        </w:rPr>
      </w:pPr>
      <w:r w:rsidRPr="007C7455">
        <w:rPr>
          <w:lang w:val="uk-UA"/>
        </w:rPr>
        <w:t>Як навчити думати?</w:t>
      </w:r>
    </w:p>
    <w:p w:rsidR="00071D1B" w:rsidRPr="007C7455" w:rsidRDefault="00071D1B" w:rsidP="00071D1B">
      <w:pPr>
        <w:ind w:firstLine="567"/>
        <w:jc w:val="both"/>
      </w:pPr>
      <w:r w:rsidRPr="007C7455">
        <w:rPr>
          <w:lang w:val="uk-UA"/>
        </w:rPr>
        <w:t>Щоб відповісти на них, давайте пригадаємо, що ж таке художня література.</w:t>
      </w:r>
    </w:p>
    <w:p w:rsidR="00071D1B" w:rsidRDefault="00071D1B" w:rsidP="00071D1B">
      <w:pPr>
        <w:ind w:firstLine="567"/>
        <w:jc w:val="both"/>
        <w:rPr>
          <w:shd w:val="clear" w:color="auto" w:fill="FFFFFF"/>
          <w:lang w:val="uk-UA"/>
        </w:rPr>
      </w:pPr>
      <w:r w:rsidRPr="007C7455">
        <w:rPr>
          <w:b/>
          <w:bCs/>
          <w:shd w:val="clear" w:color="auto" w:fill="FFFFFF"/>
          <w:lang w:val="uk-UA"/>
        </w:rPr>
        <w:t>Художня література</w:t>
      </w:r>
      <w:r>
        <w:rPr>
          <w:b/>
          <w:bCs/>
          <w:shd w:val="clear" w:color="auto" w:fill="FFFFFF"/>
          <w:lang w:val="uk-UA"/>
        </w:rPr>
        <w:t xml:space="preserve"> </w:t>
      </w:r>
      <w:r>
        <w:rPr>
          <w:shd w:val="clear" w:color="auto" w:fill="FFFFFF"/>
          <w:lang w:val="uk-UA"/>
        </w:rPr>
        <w:t>–</w:t>
      </w:r>
      <w:r w:rsidRPr="007C7455">
        <w:rPr>
          <w:shd w:val="clear" w:color="auto" w:fill="FFFFFF"/>
          <w:lang w:val="uk-UA"/>
        </w:rPr>
        <w:t xml:space="preserve"> складова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літератури, сукупність писаних і друкованих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творів</w:t>
      </w:r>
      <w:r>
        <w:rPr>
          <w:rStyle w:val="apple-converted-space"/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певного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народу,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епохи,</w:t>
      </w:r>
      <w:r>
        <w:rPr>
          <w:rStyle w:val="apple-converted-space"/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людства; різновид</w:t>
      </w:r>
      <w:r>
        <w:rPr>
          <w:rStyle w:val="apple-converted-space"/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 xml:space="preserve">мистецтва, власне, </w:t>
      </w:r>
      <w:r w:rsidRPr="00764D6C">
        <w:rPr>
          <w:b/>
          <w:bCs/>
          <w:shd w:val="clear" w:color="auto" w:fill="FFFFFF"/>
          <w:lang w:val="uk-UA"/>
        </w:rPr>
        <w:t>мистецтво слова</w:t>
      </w:r>
      <w:r w:rsidRPr="007C7455">
        <w:rPr>
          <w:shd w:val="clear" w:color="auto" w:fill="FFFFFF"/>
          <w:lang w:val="uk-UA"/>
        </w:rPr>
        <w:t>, що відображає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дійсність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у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художніх образах, створює нову художню реальність за законами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краси; результат творчого процесу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автора, зафіксований у відповідному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тексті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за допомогою</w:t>
      </w:r>
      <w:r>
        <w:rPr>
          <w:shd w:val="clear" w:color="auto" w:fill="FFFFFF"/>
          <w:lang w:val="uk-UA"/>
        </w:rPr>
        <w:t xml:space="preserve"> </w:t>
      </w:r>
      <w:r w:rsidRPr="007C7455">
        <w:rPr>
          <w:shd w:val="clear" w:color="auto" w:fill="FFFFFF"/>
          <w:lang w:val="uk-UA"/>
        </w:rPr>
        <w:t>літер.</w:t>
      </w:r>
    </w:p>
    <w:p w:rsidR="00071D1B" w:rsidRPr="00EB6B25" w:rsidRDefault="00071D1B" w:rsidP="00071D1B">
      <w:pPr>
        <w:ind w:firstLine="567"/>
        <w:jc w:val="both"/>
        <w:rPr>
          <w:lang w:val="uk-UA"/>
        </w:rPr>
      </w:pPr>
      <w:r w:rsidRPr="00EB6B25">
        <w:rPr>
          <w:lang w:val="uk-UA"/>
        </w:rPr>
        <w:t>Наше сприйняття літературного твору йде через сприйняття художнього тексту.</w:t>
      </w:r>
    </w:p>
    <w:p w:rsidR="00071D1B" w:rsidRPr="00EB6B25" w:rsidRDefault="00071D1B" w:rsidP="00071D1B">
      <w:pPr>
        <w:ind w:firstLine="567"/>
        <w:jc w:val="both"/>
        <w:rPr>
          <w:lang w:val="uk-UA"/>
        </w:rPr>
      </w:pPr>
      <w:r w:rsidRPr="00EB6B25">
        <w:rPr>
          <w:lang w:val="uk-UA"/>
        </w:rPr>
        <w:t>Значить – основна задача полягає в роботі з художнім словом.</w:t>
      </w:r>
    </w:p>
    <w:p w:rsidR="00071D1B" w:rsidRPr="0084279E" w:rsidRDefault="00071D1B" w:rsidP="00071D1B">
      <w:pPr>
        <w:ind w:firstLine="567"/>
        <w:jc w:val="both"/>
        <w:rPr>
          <w:lang w:val="uk-UA"/>
        </w:rPr>
      </w:pPr>
      <w:r w:rsidRPr="00EB6B25">
        <w:rPr>
          <w:lang w:val="uk-UA"/>
        </w:rPr>
        <w:t xml:space="preserve">Але кожний </w:t>
      </w:r>
      <w:r>
        <w:rPr>
          <w:lang w:val="uk-UA"/>
        </w:rPr>
        <w:t>і</w:t>
      </w:r>
      <w:r w:rsidRPr="00EB6B25">
        <w:rPr>
          <w:lang w:val="uk-UA"/>
        </w:rPr>
        <w:t>з нас сприймає слова у співвідношенні з власним досвідом, з масштабами особистісного контексту (як літературного, так і позалітературного – суспільного, історичного, культурного тощо).</w:t>
      </w:r>
      <w:r>
        <w:rPr>
          <w:lang w:val="uk-UA"/>
        </w:rPr>
        <w:t xml:space="preserve"> </w:t>
      </w:r>
      <w:r w:rsidRPr="00EB6B25">
        <w:rPr>
          <w:lang w:val="uk-UA"/>
        </w:rPr>
        <w:t>Тому для вчителя літератури дуже важливо розуміти, що робота з художнім текстом лежить не тільки у філологічній площині, а виходить за її межі, має справу з формуванням ментальних речей кожної особистості.</w:t>
      </w:r>
    </w:p>
    <w:p w:rsidR="00071D1B" w:rsidRPr="00EB6B25" w:rsidRDefault="00071D1B" w:rsidP="00071D1B">
      <w:pPr>
        <w:ind w:firstLine="567"/>
        <w:jc w:val="both"/>
      </w:pPr>
      <w:r>
        <w:rPr>
          <w:lang w:val="uk-UA"/>
        </w:rPr>
        <w:t>Саме тому о</w:t>
      </w:r>
      <w:r w:rsidRPr="00EB6B25">
        <w:rPr>
          <w:lang w:val="uk-UA"/>
        </w:rPr>
        <w:t>собистісно зорієнтована технологія навчання з літератури</w:t>
      </w:r>
      <w:r>
        <w:rPr>
          <w:lang w:val="uk-UA"/>
        </w:rPr>
        <w:t xml:space="preserve"> має стати основною в шкільний практиці. Російський учений </w:t>
      </w:r>
      <w:r w:rsidRPr="00EB6B25">
        <w:rPr>
          <w:lang w:val="uk-UA"/>
        </w:rPr>
        <w:t>А.Плигін</w:t>
      </w:r>
      <w:r>
        <w:rPr>
          <w:lang w:val="uk-UA"/>
        </w:rPr>
        <w:t xml:space="preserve"> виокремлює такі характеристики особистісно зорієнтованої технології:</w:t>
      </w:r>
    </w:p>
    <w:p w:rsidR="00071D1B" w:rsidRPr="00EB6B25" w:rsidRDefault="00071D1B" w:rsidP="00071D1B">
      <w:pPr>
        <w:numPr>
          <w:ilvl w:val="0"/>
          <w:numId w:val="5"/>
        </w:numPr>
        <w:jc w:val="both"/>
        <w:rPr>
          <w:lang w:val="uk-UA"/>
        </w:rPr>
      </w:pPr>
      <w:r>
        <w:rPr>
          <w:lang w:val="uk-UA"/>
        </w:rPr>
        <w:t>п</w:t>
      </w:r>
      <w:r w:rsidRPr="00EB6B25">
        <w:rPr>
          <w:lang w:val="uk-UA"/>
        </w:rPr>
        <w:t>осилення пізнавально</w:t>
      </w:r>
      <w:r>
        <w:rPr>
          <w:lang w:val="uk-UA"/>
        </w:rPr>
        <w:t>го аспекту навчання;</w:t>
      </w:r>
    </w:p>
    <w:p w:rsidR="00071D1B" w:rsidRPr="00EB6B25" w:rsidRDefault="00071D1B" w:rsidP="00071D1B">
      <w:pPr>
        <w:numPr>
          <w:ilvl w:val="0"/>
          <w:numId w:val="5"/>
        </w:numPr>
        <w:jc w:val="both"/>
        <w:rPr>
          <w:lang w:val="uk-UA"/>
        </w:rPr>
      </w:pPr>
      <w:r>
        <w:rPr>
          <w:lang w:val="uk-UA"/>
        </w:rPr>
        <w:t>о</w:t>
      </w:r>
      <w:r w:rsidRPr="00EB6B25">
        <w:rPr>
          <w:lang w:val="uk-UA"/>
        </w:rPr>
        <w:t>бговорення того, як «зроблені» ті чи інші твори, які знання з теорії літератури допомагають глибше пізнати їх</w:t>
      </w:r>
      <w:r>
        <w:rPr>
          <w:lang w:val="uk-UA"/>
        </w:rPr>
        <w:t>;</w:t>
      </w:r>
      <w:r w:rsidRPr="00EB6B25">
        <w:rPr>
          <w:lang w:val="uk-UA"/>
        </w:rPr>
        <w:t xml:space="preserve"> </w:t>
      </w:r>
    </w:p>
    <w:p w:rsidR="00071D1B" w:rsidRPr="00EB6B25" w:rsidRDefault="00071D1B" w:rsidP="00071D1B">
      <w:pPr>
        <w:numPr>
          <w:ilvl w:val="0"/>
          <w:numId w:val="5"/>
        </w:numPr>
        <w:jc w:val="both"/>
        <w:rPr>
          <w:lang w:val="uk-UA"/>
        </w:rPr>
      </w:pPr>
      <w:r>
        <w:rPr>
          <w:lang w:val="uk-UA"/>
        </w:rPr>
        <w:t>у</w:t>
      </w:r>
      <w:r w:rsidRPr="00EB6B25">
        <w:rPr>
          <w:lang w:val="uk-UA"/>
        </w:rPr>
        <w:t>чнів слід навчити насамперед користуватися мовою художнього твору як особливого виду мистецтва</w:t>
      </w:r>
      <w:r>
        <w:rPr>
          <w:lang w:val="uk-UA"/>
        </w:rPr>
        <w:t>;</w:t>
      </w:r>
      <w:r w:rsidRPr="00EB6B25">
        <w:rPr>
          <w:lang w:val="uk-UA"/>
        </w:rPr>
        <w:t xml:space="preserve"> </w:t>
      </w:r>
    </w:p>
    <w:p w:rsidR="00071D1B" w:rsidRPr="00EB6B25" w:rsidRDefault="00071D1B" w:rsidP="00071D1B">
      <w:pPr>
        <w:numPr>
          <w:ilvl w:val="0"/>
          <w:numId w:val="5"/>
        </w:numPr>
        <w:jc w:val="both"/>
        <w:rPr>
          <w:lang w:val="uk-UA"/>
        </w:rPr>
      </w:pPr>
      <w:r>
        <w:rPr>
          <w:lang w:val="uk-UA"/>
        </w:rPr>
        <w:t>у</w:t>
      </w:r>
      <w:r w:rsidRPr="00EB6B25">
        <w:rPr>
          <w:lang w:val="uk-UA"/>
        </w:rPr>
        <w:t>вага до двох аспектів літературного аналізу: використання образних засобів та психології художнього сприймання</w:t>
      </w:r>
      <w:r>
        <w:rPr>
          <w:lang w:val="uk-UA"/>
        </w:rPr>
        <w:t>;</w:t>
      </w:r>
      <w:r w:rsidRPr="00EB6B25">
        <w:rPr>
          <w:lang w:val="uk-UA"/>
        </w:rPr>
        <w:t xml:space="preserve"> </w:t>
      </w:r>
    </w:p>
    <w:p w:rsidR="00071D1B" w:rsidRPr="00EB6B25" w:rsidRDefault="00071D1B" w:rsidP="00071D1B">
      <w:pPr>
        <w:numPr>
          <w:ilvl w:val="0"/>
          <w:numId w:val="5"/>
        </w:numPr>
        <w:jc w:val="both"/>
        <w:rPr>
          <w:lang w:val="uk-UA"/>
        </w:rPr>
      </w:pPr>
      <w:r>
        <w:rPr>
          <w:lang w:val="uk-UA"/>
        </w:rPr>
        <w:lastRenderedPageBreak/>
        <w:t>р</w:t>
      </w:r>
      <w:r w:rsidRPr="00EB6B25">
        <w:rPr>
          <w:lang w:val="uk-UA"/>
        </w:rPr>
        <w:t>озвиток сенсорного мислення читачів-учнів як основи будь-якої творчості</w:t>
      </w:r>
      <w:r>
        <w:rPr>
          <w:lang w:val="uk-UA"/>
        </w:rPr>
        <w:t>;</w:t>
      </w:r>
      <w:r w:rsidRPr="00EB6B25">
        <w:rPr>
          <w:lang w:val="uk-UA"/>
        </w:rPr>
        <w:t xml:space="preserve">   </w:t>
      </w:r>
    </w:p>
    <w:p w:rsidR="00071D1B" w:rsidRPr="00EB6B25" w:rsidRDefault="00071D1B" w:rsidP="00071D1B">
      <w:pPr>
        <w:numPr>
          <w:ilvl w:val="0"/>
          <w:numId w:val="5"/>
        </w:numPr>
        <w:jc w:val="both"/>
        <w:rPr>
          <w:lang w:val="uk-UA"/>
        </w:rPr>
      </w:pPr>
      <w:r>
        <w:rPr>
          <w:lang w:val="uk-UA"/>
        </w:rPr>
        <w:t>с</w:t>
      </w:r>
      <w:r w:rsidRPr="00EB6B25">
        <w:rPr>
          <w:lang w:val="uk-UA"/>
        </w:rPr>
        <w:t xml:space="preserve">истематичність виконання «подібних вправ». </w:t>
      </w:r>
    </w:p>
    <w:p w:rsidR="00071D1B" w:rsidRPr="00EB6B25" w:rsidRDefault="00071D1B" w:rsidP="00071D1B">
      <w:pPr>
        <w:ind w:firstLine="567"/>
        <w:jc w:val="both"/>
        <w:rPr>
          <w:lang w:val="uk-UA"/>
        </w:rPr>
      </w:pPr>
      <w:r w:rsidRPr="00EB6B25">
        <w:rPr>
          <w:lang w:val="uk-UA"/>
        </w:rPr>
        <w:t>Зверн</w:t>
      </w:r>
      <w:r>
        <w:rPr>
          <w:lang w:val="uk-UA"/>
        </w:rPr>
        <w:t>емо</w:t>
      </w:r>
      <w:r w:rsidRPr="00EB6B25">
        <w:rPr>
          <w:lang w:val="uk-UA"/>
        </w:rPr>
        <w:t xml:space="preserve"> увагу на </w:t>
      </w:r>
      <w:r>
        <w:rPr>
          <w:lang w:val="uk-UA"/>
        </w:rPr>
        <w:t>четверту</w:t>
      </w:r>
      <w:r w:rsidRPr="00EB6B25">
        <w:rPr>
          <w:lang w:val="uk-UA"/>
        </w:rPr>
        <w:t xml:space="preserve"> тезу: мова йде про </w:t>
      </w:r>
      <w:r w:rsidRPr="00DF17F7">
        <w:rPr>
          <w:b/>
          <w:bCs/>
          <w:lang w:val="uk-UA"/>
        </w:rPr>
        <w:t>одночасний розвиток уявлення й мовлення</w:t>
      </w:r>
      <w:r w:rsidRPr="00EB6B25">
        <w:rPr>
          <w:lang w:val="uk-UA"/>
        </w:rPr>
        <w:t>, тобто творчих здібностей і критичного мислення.</w:t>
      </w:r>
    </w:p>
    <w:p w:rsidR="00071D1B" w:rsidRPr="00EB6B25" w:rsidRDefault="00071D1B" w:rsidP="00071D1B">
      <w:pPr>
        <w:ind w:firstLine="567"/>
        <w:jc w:val="both"/>
        <w:rPr>
          <w:lang w:val="uk-UA"/>
        </w:rPr>
      </w:pPr>
      <w:r w:rsidRPr="00EB6B25">
        <w:t xml:space="preserve">Учитель </w:t>
      </w:r>
      <w:proofErr w:type="gramStart"/>
      <w:r w:rsidRPr="00EB6B25">
        <w:rPr>
          <w:lang w:val="uk-UA"/>
        </w:rPr>
        <w:t>л</w:t>
      </w:r>
      <w:proofErr w:type="gramEnd"/>
      <w:r w:rsidRPr="00EB6B25">
        <w:rPr>
          <w:lang w:val="uk-UA"/>
        </w:rPr>
        <w:t>ітератури має володіти «механізмами», які працюють або повинні працювати у людини, коли вона читає художній текст. Про одні «механізми» ви дещо знаєте, про інші – навіть не здогадуєтеся. Якісь «механізми» діють, хочемо ми цього чи ні. Інші починають діяти, якщо людина знає про особливості самого художнього тексту. Інколи їх робота допомагає нам, інколи – заважає. Тому треба навчитися керувати роботою цих «механізмів».</w:t>
      </w:r>
    </w:p>
    <w:p w:rsidR="00071D1B" w:rsidRPr="00EB6B25" w:rsidRDefault="00071D1B" w:rsidP="00071D1B">
      <w:pPr>
        <w:ind w:firstLine="567"/>
        <w:rPr>
          <w:lang w:val="uk-UA"/>
        </w:rPr>
      </w:pPr>
    </w:p>
    <w:p w:rsidR="00071D1B" w:rsidRPr="00EB6B25" w:rsidRDefault="00071D1B" w:rsidP="00071D1B">
      <w:pPr>
        <w:ind w:firstLine="567"/>
        <w:jc w:val="both"/>
        <w:rPr>
          <w:lang w:val="uk-UA"/>
        </w:rPr>
      </w:pPr>
      <w:r w:rsidRPr="00EB6B25">
        <w:rPr>
          <w:lang w:val="uk-UA"/>
        </w:rPr>
        <w:t xml:space="preserve">Одним зі способів виховання творчого читача є </w:t>
      </w:r>
      <w:r w:rsidRPr="00DF17F7">
        <w:rPr>
          <w:b/>
          <w:bCs/>
          <w:lang w:val="uk-UA"/>
        </w:rPr>
        <w:t>робота з художнім текстом</w:t>
      </w:r>
      <w:r w:rsidRPr="00EB6B25">
        <w:rPr>
          <w:lang w:val="uk-UA"/>
        </w:rPr>
        <w:t xml:space="preserve">, його </w:t>
      </w:r>
      <w:r w:rsidRPr="00DF17F7">
        <w:rPr>
          <w:b/>
          <w:bCs/>
          <w:lang w:val="uk-UA"/>
        </w:rPr>
        <w:t>інтерпретація</w:t>
      </w:r>
      <w:r w:rsidRPr="00EB6B25">
        <w:rPr>
          <w:lang w:val="uk-UA"/>
        </w:rPr>
        <w:t xml:space="preserve"> в межах шкільного курсу літератури.</w:t>
      </w:r>
    </w:p>
    <w:p w:rsidR="00071D1B" w:rsidRPr="00442CC2" w:rsidRDefault="00071D1B" w:rsidP="00071D1B">
      <w:pPr>
        <w:pStyle w:val="a3"/>
        <w:shd w:val="clear" w:color="auto" w:fill="FFFFFF"/>
        <w:spacing w:before="0" w:beforeAutospacing="0" w:after="0" w:afterAutospacing="0" w:line="325" w:lineRule="atLeast"/>
        <w:ind w:firstLine="567"/>
        <w:jc w:val="both"/>
        <w:rPr>
          <w:lang w:val="uk-UA"/>
        </w:rPr>
      </w:pPr>
      <w:r w:rsidRPr="00442CC2">
        <w:rPr>
          <w:b/>
          <w:bCs/>
          <w:lang w:val="uk-UA"/>
        </w:rPr>
        <w:t>Інтерпретація</w:t>
      </w:r>
      <w:r>
        <w:rPr>
          <w:b/>
          <w:bCs/>
          <w:lang w:val="uk-UA"/>
        </w:rPr>
        <w:t xml:space="preserve"> </w:t>
      </w:r>
      <w:r w:rsidRPr="00EB6B25">
        <w:rPr>
          <w:lang w:val="uk-UA"/>
        </w:rPr>
        <w:t>–</w:t>
      </w:r>
      <w:r w:rsidRPr="00442CC2">
        <w:rPr>
          <w:lang w:val="uk-UA"/>
        </w:rPr>
        <w:t xml:space="preserve"> дослідницька діяльність, пов'язана з тлумаченням змістової, смислової сторони</w:t>
      </w:r>
      <w:r>
        <w:rPr>
          <w:lang w:val="uk-UA"/>
        </w:rPr>
        <w:t xml:space="preserve"> </w:t>
      </w:r>
      <w:r w:rsidRPr="00442CC2">
        <w:rPr>
          <w:lang w:val="uk-UA"/>
        </w:rPr>
        <w:t>літературного</w:t>
      </w:r>
      <w:r>
        <w:rPr>
          <w:lang w:val="uk-UA"/>
        </w:rPr>
        <w:t xml:space="preserve"> </w:t>
      </w:r>
      <w:r w:rsidRPr="00442CC2">
        <w:rPr>
          <w:lang w:val="uk-UA"/>
        </w:rPr>
        <w:t>твору на різних його структурних рівнях через співвіднесення з цілістю вищого порядку. Смисловий зміст досліджуваного літературного явища в інтерпретації виявляється через відповідний контекст на фоні сукупностей вищого порядку.</w:t>
      </w:r>
    </w:p>
    <w:p w:rsidR="00071D1B" w:rsidRPr="00442CC2" w:rsidRDefault="00071D1B" w:rsidP="00071D1B">
      <w:pPr>
        <w:pStyle w:val="a3"/>
        <w:shd w:val="clear" w:color="auto" w:fill="FFFFFF"/>
        <w:spacing w:before="0" w:beforeAutospacing="0" w:after="0" w:afterAutospacing="0" w:line="325" w:lineRule="atLeast"/>
        <w:ind w:firstLine="567"/>
        <w:jc w:val="both"/>
        <w:rPr>
          <w:lang w:val="uk-UA"/>
        </w:rPr>
      </w:pPr>
      <w:r w:rsidRPr="00442CC2">
        <w:rPr>
          <w:lang w:val="uk-UA"/>
        </w:rPr>
        <w:t>Предметом інтерпретації можуть бути:</w:t>
      </w:r>
    </w:p>
    <w:p w:rsidR="00071D1B" w:rsidRPr="00442CC2" w:rsidRDefault="00071D1B" w:rsidP="00071D1B">
      <w:pPr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line="325" w:lineRule="atLeast"/>
        <w:ind w:left="0" w:firstLine="567"/>
        <w:jc w:val="both"/>
        <w:rPr>
          <w:lang w:val="uk-UA"/>
        </w:rPr>
      </w:pPr>
      <w:r>
        <w:rPr>
          <w:lang w:val="uk-UA"/>
        </w:rPr>
        <w:t>Б</w:t>
      </w:r>
      <w:r w:rsidRPr="00442CC2">
        <w:rPr>
          <w:lang w:val="uk-UA"/>
        </w:rPr>
        <w:t>удь-які елементи літературного твору (фрагменти,</w:t>
      </w:r>
      <w:r>
        <w:rPr>
          <w:lang w:val="uk-UA"/>
        </w:rPr>
        <w:t xml:space="preserve"> </w:t>
      </w:r>
      <w:r w:rsidRPr="00442CC2">
        <w:rPr>
          <w:lang w:val="uk-UA"/>
        </w:rPr>
        <w:t>сцени,</w:t>
      </w:r>
      <w:r>
        <w:rPr>
          <w:lang w:val="uk-UA"/>
        </w:rPr>
        <w:t xml:space="preserve"> </w:t>
      </w:r>
      <w:r w:rsidRPr="00442CC2">
        <w:rPr>
          <w:lang w:val="uk-UA"/>
        </w:rPr>
        <w:t>мотиви,</w:t>
      </w:r>
      <w:r>
        <w:rPr>
          <w:lang w:val="uk-UA"/>
        </w:rPr>
        <w:t xml:space="preserve"> </w:t>
      </w:r>
      <w:r w:rsidRPr="00442CC2">
        <w:rPr>
          <w:lang w:val="uk-UA"/>
        </w:rPr>
        <w:t>персонажі,</w:t>
      </w:r>
      <w:r>
        <w:rPr>
          <w:lang w:val="uk-UA"/>
        </w:rPr>
        <w:t xml:space="preserve"> </w:t>
      </w:r>
      <w:r w:rsidRPr="00442CC2">
        <w:rPr>
          <w:lang w:val="uk-UA"/>
        </w:rPr>
        <w:t>алегорії,</w:t>
      </w:r>
      <w:r>
        <w:rPr>
          <w:lang w:val="uk-UA"/>
        </w:rPr>
        <w:t xml:space="preserve"> </w:t>
      </w:r>
      <w:r w:rsidRPr="00442CC2">
        <w:rPr>
          <w:lang w:val="uk-UA"/>
        </w:rPr>
        <w:t>символи,</w:t>
      </w:r>
      <w:r>
        <w:rPr>
          <w:lang w:val="uk-UA"/>
        </w:rPr>
        <w:t xml:space="preserve"> </w:t>
      </w:r>
      <w:r w:rsidRPr="00442CC2">
        <w:rPr>
          <w:lang w:val="uk-UA"/>
        </w:rPr>
        <w:t>тропи</w:t>
      </w:r>
      <w:r>
        <w:rPr>
          <w:lang w:val="uk-UA"/>
        </w:rPr>
        <w:t xml:space="preserve"> </w:t>
      </w:r>
      <w:r w:rsidRPr="00442CC2">
        <w:rPr>
          <w:lang w:val="uk-UA"/>
        </w:rPr>
        <w:t>і навіть окремі</w:t>
      </w:r>
      <w:r>
        <w:rPr>
          <w:lang w:val="uk-UA"/>
        </w:rPr>
        <w:t xml:space="preserve"> </w:t>
      </w:r>
      <w:r w:rsidRPr="00442CC2">
        <w:rPr>
          <w:lang w:val="uk-UA"/>
        </w:rPr>
        <w:t>речення</w:t>
      </w:r>
      <w:r>
        <w:rPr>
          <w:rStyle w:val="apple-converted-space"/>
          <w:lang w:val="uk-UA"/>
        </w:rPr>
        <w:t xml:space="preserve"> </w:t>
      </w:r>
      <w:r w:rsidRPr="00442CC2">
        <w:rPr>
          <w:lang w:val="uk-UA"/>
        </w:rPr>
        <w:t>та</w:t>
      </w:r>
      <w:r>
        <w:rPr>
          <w:rStyle w:val="apple-converted-space"/>
          <w:lang w:val="uk-UA"/>
        </w:rPr>
        <w:t xml:space="preserve"> </w:t>
      </w:r>
      <w:r w:rsidRPr="00442CC2">
        <w:rPr>
          <w:lang w:val="uk-UA"/>
        </w:rPr>
        <w:t>слова), співвіднесені з відповідним контекстом твору або позатекстовою ситуацією</w:t>
      </w:r>
      <w:r>
        <w:rPr>
          <w:lang w:val="uk-UA"/>
        </w:rPr>
        <w:t>.</w:t>
      </w:r>
    </w:p>
    <w:p w:rsidR="00071D1B" w:rsidRPr="00442CC2" w:rsidRDefault="00071D1B" w:rsidP="00071D1B">
      <w:pPr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line="325" w:lineRule="atLeast"/>
        <w:ind w:left="0" w:firstLine="567"/>
        <w:jc w:val="both"/>
        <w:rPr>
          <w:lang w:val="uk-UA"/>
        </w:rPr>
      </w:pPr>
      <w:r>
        <w:rPr>
          <w:lang w:val="uk-UA"/>
        </w:rPr>
        <w:t>Л</w:t>
      </w:r>
      <w:r w:rsidRPr="00442CC2">
        <w:rPr>
          <w:lang w:val="uk-UA"/>
        </w:rPr>
        <w:t>ітературний твір як цілість, коли у творі й поза ним відшуковується те завуальоване, приховане, що з'єднує усі компоненти в одне ціле й робить твір неповторним</w:t>
      </w:r>
      <w:r>
        <w:rPr>
          <w:lang w:val="uk-UA"/>
        </w:rPr>
        <w:t>.</w:t>
      </w:r>
    </w:p>
    <w:p w:rsidR="00071D1B" w:rsidRPr="00442CC2" w:rsidRDefault="00071D1B" w:rsidP="00071D1B">
      <w:pPr>
        <w:numPr>
          <w:ilvl w:val="0"/>
          <w:numId w:val="3"/>
        </w:numPr>
        <w:shd w:val="clear" w:color="auto" w:fill="FFFFFF"/>
        <w:tabs>
          <w:tab w:val="clear" w:pos="720"/>
          <w:tab w:val="left" w:pos="851"/>
        </w:tabs>
        <w:spacing w:line="325" w:lineRule="atLeast"/>
        <w:ind w:left="0" w:firstLine="567"/>
        <w:jc w:val="both"/>
        <w:rPr>
          <w:lang w:val="uk-UA"/>
        </w:rPr>
      </w:pPr>
      <w:r>
        <w:rPr>
          <w:lang w:val="uk-UA"/>
        </w:rPr>
        <w:t>Л</w:t>
      </w:r>
      <w:r w:rsidRPr="00442CC2">
        <w:rPr>
          <w:lang w:val="uk-UA"/>
        </w:rPr>
        <w:t>ітературна цілість вищого порядку, ніж літературний твір, наприклад, творчість письменника,</w:t>
      </w:r>
      <w:r>
        <w:rPr>
          <w:lang w:val="uk-UA"/>
        </w:rPr>
        <w:t xml:space="preserve"> </w:t>
      </w:r>
      <w:r w:rsidRPr="00442CC2">
        <w:rPr>
          <w:lang w:val="uk-UA"/>
        </w:rPr>
        <w:t>літературна школа,</w:t>
      </w:r>
      <w:r>
        <w:rPr>
          <w:lang w:val="uk-UA"/>
        </w:rPr>
        <w:t xml:space="preserve"> </w:t>
      </w:r>
      <w:r w:rsidRPr="00442CC2">
        <w:rPr>
          <w:lang w:val="uk-UA"/>
        </w:rPr>
        <w:t>літературний напрям, літературний період.</w:t>
      </w:r>
    </w:p>
    <w:p w:rsidR="00071D1B" w:rsidRDefault="00071D1B" w:rsidP="00071D1B">
      <w:pPr>
        <w:ind w:firstLine="567"/>
        <w:rPr>
          <w:lang w:val="uk-UA"/>
        </w:rPr>
      </w:pPr>
    </w:p>
    <w:p w:rsidR="00071D1B" w:rsidRPr="00C66867" w:rsidRDefault="00071D1B" w:rsidP="00071D1B">
      <w:pPr>
        <w:ind w:firstLine="567"/>
        <w:rPr>
          <w:lang w:val="uk-UA"/>
        </w:rPr>
      </w:pPr>
      <w:r w:rsidRPr="00C66867">
        <w:rPr>
          <w:lang w:val="uk-UA"/>
        </w:rPr>
        <w:t>На практиці робота з інтерпретації тексту може бути організована таким чином</w:t>
      </w:r>
      <w:r>
        <w:rPr>
          <w:lang w:val="uk-UA"/>
        </w:rPr>
        <w:t>:</w:t>
      </w:r>
    </w:p>
    <w:p w:rsidR="00071D1B" w:rsidRPr="00605E5B" w:rsidRDefault="00071D1B" w:rsidP="00071D1B">
      <w:pPr>
        <w:ind w:firstLine="567"/>
        <w:rPr>
          <w:b/>
          <w:bCs/>
          <w:lang w:val="uk-UA"/>
        </w:rPr>
      </w:pPr>
      <w:r w:rsidRPr="00605E5B">
        <w:rPr>
          <w:b/>
          <w:bCs/>
          <w:lang w:val="uk-UA"/>
        </w:rPr>
        <w:t>Мацуо Басьо. Хоку (хайку)</w:t>
      </w:r>
    </w:p>
    <w:p w:rsidR="00071D1B" w:rsidRPr="00605E5B" w:rsidRDefault="00071D1B" w:rsidP="00071D1B">
      <w:pPr>
        <w:ind w:firstLine="567"/>
        <w:rPr>
          <w:b/>
          <w:bCs/>
          <w:i/>
          <w:iCs/>
          <w:lang w:val="uk-UA"/>
        </w:rPr>
        <w:sectPr w:rsidR="00071D1B" w:rsidRPr="00605E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1D1B" w:rsidRPr="0050762C" w:rsidRDefault="00071D1B" w:rsidP="00071D1B">
      <w:pPr>
        <w:rPr>
          <w:i/>
          <w:iCs/>
          <w:lang w:val="uk-UA"/>
        </w:rPr>
      </w:pPr>
      <w:r w:rsidRPr="0050762C">
        <w:rPr>
          <w:i/>
          <w:iCs/>
          <w:lang w:val="uk-UA"/>
        </w:rPr>
        <w:lastRenderedPageBreak/>
        <w:t>фуруікея</w:t>
      </w:r>
    </w:p>
    <w:p w:rsidR="00071D1B" w:rsidRPr="0050762C" w:rsidRDefault="00071D1B" w:rsidP="00071D1B">
      <w:pPr>
        <w:rPr>
          <w:i/>
          <w:iCs/>
          <w:lang w:val="uk-UA"/>
        </w:rPr>
      </w:pPr>
      <w:r w:rsidRPr="0050762C">
        <w:rPr>
          <w:i/>
          <w:iCs/>
          <w:lang w:val="uk-UA"/>
        </w:rPr>
        <w:t>кавадзутобікому</w:t>
      </w:r>
    </w:p>
    <w:p w:rsidR="00071D1B" w:rsidRPr="0050762C" w:rsidRDefault="00071D1B" w:rsidP="00071D1B">
      <w:r w:rsidRPr="0050762C">
        <w:rPr>
          <w:i/>
          <w:iCs/>
          <w:lang w:val="uk-UA"/>
        </w:rPr>
        <w:t>мідзуноото…</w:t>
      </w:r>
    </w:p>
    <w:p w:rsidR="00071D1B" w:rsidRPr="0050762C" w:rsidRDefault="00071D1B" w:rsidP="00071D1B">
      <w:pPr>
        <w:rPr>
          <w:i/>
          <w:iCs/>
          <w:lang w:val="uk-UA"/>
        </w:rPr>
      </w:pPr>
      <w:r w:rsidRPr="0050762C">
        <w:rPr>
          <w:i/>
          <w:iCs/>
          <w:lang w:val="uk-UA"/>
        </w:rPr>
        <w:lastRenderedPageBreak/>
        <w:t>Старий став!</w:t>
      </w:r>
    </w:p>
    <w:p w:rsidR="00071D1B" w:rsidRPr="0050762C" w:rsidRDefault="00071D1B" w:rsidP="00071D1B">
      <w:pPr>
        <w:rPr>
          <w:i/>
          <w:iCs/>
          <w:lang w:val="uk-UA"/>
        </w:rPr>
      </w:pPr>
      <w:r w:rsidRPr="0050762C">
        <w:rPr>
          <w:i/>
          <w:iCs/>
          <w:lang w:val="uk-UA"/>
        </w:rPr>
        <w:t>Стрибнула жабка,</w:t>
      </w:r>
    </w:p>
    <w:p w:rsidR="00071D1B" w:rsidRPr="0050762C" w:rsidRDefault="00071D1B" w:rsidP="00071D1B">
      <w:pPr>
        <w:rPr>
          <w:i/>
          <w:iCs/>
          <w:lang w:val="uk-UA"/>
        </w:rPr>
      </w:pPr>
      <w:r w:rsidRPr="0050762C">
        <w:rPr>
          <w:i/>
          <w:iCs/>
          <w:lang w:val="uk-UA"/>
        </w:rPr>
        <w:t>Сплеск води.</w:t>
      </w:r>
    </w:p>
    <w:p w:rsidR="00071D1B" w:rsidRPr="00C500E3" w:rsidRDefault="00071D1B" w:rsidP="00071D1B">
      <w:pPr>
        <w:rPr>
          <w:i/>
          <w:iCs/>
          <w:lang w:val="uk-UA"/>
        </w:rPr>
      </w:pPr>
      <w:r w:rsidRPr="00C500E3">
        <w:rPr>
          <w:i/>
          <w:iCs/>
          <w:lang w:val="uk-UA"/>
        </w:rPr>
        <w:lastRenderedPageBreak/>
        <w:t>Стара згадка?</w:t>
      </w:r>
    </w:p>
    <w:p w:rsidR="00071D1B" w:rsidRPr="00C500E3" w:rsidRDefault="00071D1B" w:rsidP="00071D1B">
      <w:pPr>
        <w:rPr>
          <w:i/>
          <w:iCs/>
          <w:lang w:val="uk-UA"/>
        </w:rPr>
      </w:pPr>
      <w:r w:rsidRPr="00C500E3">
        <w:rPr>
          <w:i/>
          <w:iCs/>
          <w:lang w:val="uk-UA"/>
        </w:rPr>
        <w:t>Непрохана прилітає…</w:t>
      </w:r>
    </w:p>
    <w:p w:rsidR="00071D1B" w:rsidRPr="00C500E3" w:rsidRDefault="00071D1B" w:rsidP="00071D1B">
      <w:pPr>
        <w:rPr>
          <w:i/>
          <w:iCs/>
          <w:lang w:val="uk-UA"/>
        </w:rPr>
      </w:pPr>
      <w:r w:rsidRPr="00C500E3">
        <w:rPr>
          <w:i/>
          <w:iCs/>
          <w:lang w:val="uk-UA"/>
        </w:rPr>
        <w:t>Сестра, яку не бачу…</w:t>
      </w:r>
    </w:p>
    <w:p w:rsidR="00071D1B" w:rsidRDefault="00071D1B" w:rsidP="00071D1B">
      <w:pPr>
        <w:ind w:firstLine="567"/>
        <w:rPr>
          <w:lang w:val="uk-UA"/>
        </w:rPr>
        <w:sectPr w:rsidR="00071D1B" w:rsidSect="00605E5B">
          <w:type w:val="continuous"/>
          <w:pgSz w:w="11906" w:h="16838"/>
          <w:pgMar w:top="1134" w:right="850" w:bottom="1134" w:left="1701" w:header="708" w:footer="708" w:gutter="0"/>
          <w:cols w:num="3" w:sep="1" w:space="708" w:equalWidth="0">
            <w:col w:w="2646" w:space="708"/>
            <w:col w:w="2646" w:space="708"/>
            <w:col w:w="2646"/>
          </w:cols>
          <w:docGrid w:linePitch="360"/>
        </w:sectPr>
      </w:pPr>
    </w:p>
    <w:p w:rsidR="00071D1B" w:rsidRPr="00C500E3" w:rsidRDefault="00071D1B" w:rsidP="00071D1B">
      <w:pPr>
        <w:ind w:firstLine="567"/>
        <w:jc w:val="both"/>
        <w:rPr>
          <w:lang w:val="uk-UA"/>
        </w:rPr>
      </w:pPr>
      <w:r w:rsidRPr="00C500E3">
        <w:rPr>
          <w:lang w:val="uk-UA"/>
        </w:rPr>
        <w:lastRenderedPageBreak/>
        <w:t>Японський оригінал передбачає варіанти змісту в одній звуковій структурі</w:t>
      </w:r>
      <w:r>
        <w:rPr>
          <w:lang w:val="uk-UA"/>
        </w:rPr>
        <w:t xml:space="preserve">. Як же тоді з’ясувати авторський задум? </w:t>
      </w:r>
      <w:r w:rsidRPr="00C500E3">
        <w:rPr>
          <w:lang w:val="uk-UA"/>
        </w:rPr>
        <w:t>Зміст хайку завжди закріплюється в написаному тексті у поєднанні з малюнком.</w:t>
      </w:r>
      <w:r>
        <w:rPr>
          <w:lang w:val="uk-UA"/>
        </w:rPr>
        <w:t xml:space="preserve"> Із специфіки самого літературного жанру випливають і завдання на формування творчих здібностей учнів, розвиток критичного мислення.</w:t>
      </w:r>
    </w:p>
    <w:p w:rsidR="00071D1B" w:rsidRPr="00C500E3" w:rsidRDefault="00071D1B" w:rsidP="00071D1B">
      <w:pPr>
        <w:ind w:firstLine="567"/>
        <w:jc w:val="both"/>
      </w:pPr>
      <w:r w:rsidRPr="00AD3D11">
        <w:rPr>
          <w:b/>
          <w:bCs/>
          <w:lang w:val="uk-UA"/>
        </w:rPr>
        <w:t>Завдання 1. «Малюємо хайку».</w:t>
      </w:r>
      <w:r>
        <w:rPr>
          <w:lang w:val="uk-UA"/>
        </w:rPr>
        <w:t xml:space="preserve"> С</w:t>
      </w:r>
      <w:r w:rsidRPr="00C500E3">
        <w:rPr>
          <w:lang w:val="uk-UA"/>
        </w:rPr>
        <w:t>кла</w:t>
      </w:r>
      <w:r>
        <w:rPr>
          <w:lang w:val="uk-UA"/>
        </w:rPr>
        <w:t>діть</w:t>
      </w:r>
      <w:r w:rsidRPr="00C500E3">
        <w:rPr>
          <w:lang w:val="uk-UA"/>
        </w:rPr>
        <w:t xml:space="preserve"> власні </w:t>
      </w:r>
      <w:r>
        <w:rPr>
          <w:lang w:val="uk-UA"/>
        </w:rPr>
        <w:t>хайку. О</w:t>
      </w:r>
      <w:r w:rsidRPr="00C500E3">
        <w:rPr>
          <w:lang w:val="uk-UA"/>
        </w:rPr>
        <w:t>форм</w:t>
      </w:r>
      <w:r>
        <w:rPr>
          <w:lang w:val="uk-UA"/>
        </w:rPr>
        <w:t>іть</w:t>
      </w:r>
      <w:r w:rsidRPr="00C500E3">
        <w:rPr>
          <w:lang w:val="uk-UA"/>
        </w:rPr>
        <w:t xml:space="preserve"> їх </w:t>
      </w:r>
      <w:r>
        <w:rPr>
          <w:lang w:val="uk-UA"/>
        </w:rPr>
        <w:t xml:space="preserve">на окремих аркушах </w:t>
      </w:r>
      <w:r w:rsidRPr="00C500E3">
        <w:rPr>
          <w:lang w:val="uk-UA"/>
        </w:rPr>
        <w:t>(текст + стилізований малюнок).</w:t>
      </w:r>
    </w:p>
    <w:p w:rsidR="00071D1B" w:rsidRPr="00C500E3" w:rsidRDefault="00071D1B" w:rsidP="00071D1B">
      <w:pPr>
        <w:ind w:firstLine="567"/>
      </w:pPr>
      <w:r w:rsidRPr="00AD3D11">
        <w:rPr>
          <w:b/>
          <w:bCs/>
          <w:lang w:val="uk-UA"/>
        </w:rPr>
        <w:t>Завдання 2. «</w:t>
      </w:r>
      <w:r>
        <w:rPr>
          <w:b/>
          <w:bCs/>
          <w:lang w:val="uk-UA"/>
        </w:rPr>
        <w:t>М</w:t>
      </w:r>
      <w:r w:rsidRPr="00A008AE">
        <w:rPr>
          <w:b/>
          <w:bCs/>
          <w:lang w:val="uk-UA"/>
        </w:rPr>
        <w:t>орфологічн</w:t>
      </w:r>
      <w:r>
        <w:rPr>
          <w:b/>
          <w:bCs/>
          <w:lang w:val="uk-UA"/>
        </w:rPr>
        <w:t>а</w:t>
      </w:r>
      <w:r w:rsidRPr="00A008AE">
        <w:rPr>
          <w:b/>
          <w:bCs/>
          <w:lang w:val="uk-UA"/>
        </w:rPr>
        <w:t xml:space="preserve"> шухляд</w:t>
      </w:r>
      <w:r>
        <w:rPr>
          <w:b/>
          <w:bCs/>
          <w:lang w:val="uk-UA"/>
        </w:rPr>
        <w:t>а</w:t>
      </w:r>
      <w:r w:rsidRPr="00A008AE">
        <w:rPr>
          <w:b/>
          <w:bCs/>
          <w:lang w:val="uk-UA"/>
        </w:rPr>
        <w:t xml:space="preserve"> (скриньк</w:t>
      </w:r>
      <w:r>
        <w:rPr>
          <w:b/>
          <w:bCs/>
          <w:lang w:val="uk-UA"/>
        </w:rPr>
        <w:t>а</w:t>
      </w:r>
      <w:r w:rsidRPr="00A008AE">
        <w:rPr>
          <w:b/>
          <w:bCs/>
          <w:lang w:val="uk-UA"/>
        </w:rPr>
        <w:t>)»</w:t>
      </w:r>
      <w:r>
        <w:rPr>
          <w:b/>
          <w:bCs/>
          <w:lang w:val="uk-UA"/>
        </w:rPr>
        <w:t>.</w:t>
      </w:r>
      <w:r w:rsidRPr="00C500E3">
        <w:rPr>
          <w:lang w:val="uk-UA"/>
        </w:rPr>
        <w:t xml:space="preserve"> </w:t>
      </w:r>
      <w:r>
        <w:rPr>
          <w:lang w:val="uk-UA"/>
        </w:rPr>
        <w:t>В</w:t>
      </w:r>
      <w:r w:rsidRPr="00C500E3">
        <w:rPr>
          <w:lang w:val="uk-UA"/>
        </w:rPr>
        <w:t>іднов</w:t>
      </w:r>
      <w:r>
        <w:rPr>
          <w:lang w:val="uk-UA"/>
        </w:rPr>
        <w:t>іть</w:t>
      </w:r>
      <w:r w:rsidRPr="00C500E3">
        <w:rPr>
          <w:lang w:val="uk-UA"/>
        </w:rPr>
        <w:t xml:space="preserve"> текст хайку</w:t>
      </w:r>
      <w:r>
        <w:rPr>
          <w:lang w:val="uk-UA"/>
        </w:rPr>
        <w:t>:</w:t>
      </w:r>
    </w:p>
    <w:p w:rsidR="00071D1B" w:rsidRPr="00C500E3" w:rsidRDefault="00071D1B" w:rsidP="00071D1B">
      <w:pPr>
        <w:ind w:left="2835" w:firstLine="567"/>
        <w:rPr>
          <w:lang w:val="uk-UA"/>
        </w:rPr>
      </w:pPr>
      <w:r w:rsidRPr="00C500E3">
        <w:rPr>
          <w:lang w:val="uk-UA"/>
        </w:rPr>
        <w:t>танеснігами</w:t>
      </w:r>
    </w:p>
    <w:p w:rsidR="00071D1B" w:rsidRPr="00C500E3" w:rsidRDefault="00071D1B" w:rsidP="00071D1B">
      <w:pPr>
        <w:ind w:left="2835" w:firstLine="567"/>
        <w:rPr>
          <w:lang w:val="uk-UA"/>
        </w:rPr>
      </w:pPr>
      <w:r w:rsidRPr="00C500E3">
        <w:rPr>
          <w:lang w:val="uk-UA"/>
        </w:rPr>
        <w:t>вжерікамиз</w:t>
      </w:r>
      <w:r w:rsidRPr="00071D1B">
        <w:t>’</w:t>
      </w:r>
      <w:r w:rsidRPr="00C500E3">
        <w:rPr>
          <w:lang w:val="uk-UA"/>
        </w:rPr>
        <w:t>єднались</w:t>
      </w:r>
    </w:p>
    <w:p w:rsidR="00071D1B" w:rsidRDefault="00071D1B" w:rsidP="00071D1B">
      <w:pPr>
        <w:ind w:left="2835" w:firstLine="567"/>
        <w:rPr>
          <w:lang w:val="uk-UA"/>
        </w:rPr>
      </w:pPr>
      <w:r w:rsidRPr="00C500E3">
        <w:rPr>
          <w:lang w:val="uk-UA"/>
        </w:rPr>
        <w:t>ісонцейвесна</w:t>
      </w:r>
    </w:p>
    <w:p w:rsidR="00071D1B" w:rsidRDefault="00071D1B" w:rsidP="00071D1B">
      <w:pPr>
        <w:ind w:firstLine="567"/>
        <w:rPr>
          <w:lang w:val="uk-UA"/>
        </w:rPr>
      </w:pPr>
    </w:p>
    <w:p w:rsidR="00071D1B" w:rsidRPr="00A008AE" w:rsidRDefault="00071D1B" w:rsidP="00071D1B">
      <w:pPr>
        <w:ind w:firstLine="567"/>
        <w:rPr>
          <w:b/>
          <w:bCs/>
        </w:rPr>
      </w:pPr>
      <w:r w:rsidRPr="00A008AE">
        <w:rPr>
          <w:b/>
          <w:bCs/>
          <w:lang w:val="uk-UA"/>
        </w:rPr>
        <w:t>Варіанти відповідей:</w:t>
      </w:r>
    </w:p>
    <w:p w:rsidR="00071D1B" w:rsidRPr="00A008AE" w:rsidRDefault="00071D1B" w:rsidP="00071D1B">
      <w:pPr>
        <w:ind w:firstLine="567"/>
        <w:rPr>
          <w:b/>
          <w:bCs/>
        </w:rPr>
        <w:sectPr w:rsidR="00071D1B" w:rsidRPr="00A008AE" w:rsidSect="00C500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1D1B" w:rsidRPr="00C500E3" w:rsidRDefault="00071D1B" w:rsidP="00071D1B">
      <w:r w:rsidRPr="00C500E3">
        <w:rPr>
          <w:b/>
          <w:bCs/>
        </w:rPr>
        <w:lastRenderedPageBreak/>
        <w:t>1.</w:t>
      </w:r>
      <w:r w:rsidRPr="00C500E3">
        <w:t xml:space="preserve"> Та не </w:t>
      </w:r>
      <w:r w:rsidRPr="00C500E3">
        <w:rPr>
          <w:lang w:val="uk-UA"/>
        </w:rPr>
        <w:t>снігами</w:t>
      </w:r>
      <w:r w:rsidRPr="00C500E3">
        <w:t xml:space="preserve"> – </w:t>
      </w:r>
    </w:p>
    <w:p w:rsidR="00071D1B" w:rsidRPr="00C500E3" w:rsidRDefault="00071D1B" w:rsidP="00071D1B">
      <w:pPr>
        <w:rPr>
          <w:lang w:val="uk-UA"/>
        </w:rPr>
      </w:pPr>
      <w:r w:rsidRPr="00C500E3">
        <w:rPr>
          <w:lang w:val="uk-UA"/>
        </w:rPr>
        <w:t>вже ріками з</w:t>
      </w:r>
      <w:r w:rsidRPr="00C500E3">
        <w:t>’</w:t>
      </w:r>
      <w:r w:rsidRPr="00C500E3">
        <w:rPr>
          <w:lang w:val="uk-UA"/>
        </w:rPr>
        <w:t>єднались</w:t>
      </w:r>
    </w:p>
    <w:p w:rsidR="00071D1B" w:rsidRDefault="00071D1B" w:rsidP="00071D1B">
      <w:pPr>
        <w:rPr>
          <w:lang w:val="uk-UA"/>
        </w:rPr>
      </w:pPr>
      <w:r w:rsidRPr="00C500E3">
        <w:rPr>
          <w:lang w:val="uk-UA"/>
        </w:rPr>
        <w:t>і сонце, й весна…</w:t>
      </w:r>
    </w:p>
    <w:p w:rsidR="00071D1B" w:rsidRPr="00C500E3" w:rsidRDefault="00071D1B" w:rsidP="00071D1B">
      <w:r w:rsidRPr="00C500E3">
        <w:rPr>
          <w:b/>
          <w:bCs/>
          <w:lang w:val="uk-UA"/>
        </w:rPr>
        <w:lastRenderedPageBreak/>
        <w:t>2.</w:t>
      </w:r>
      <w:r w:rsidRPr="00C500E3">
        <w:rPr>
          <w:lang w:val="uk-UA"/>
        </w:rPr>
        <w:t xml:space="preserve"> </w:t>
      </w:r>
      <w:r w:rsidRPr="00C500E3">
        <w:t xml:space="preserve">Тане </w:t>
      </w:r>
      <w:r w:rsidRPr="00C500E3">
        <w:rPr>
          <w:lang w:val="uk-UA"/>
        </w:rPr>
        <w:t>снігами</w:t>
      </w:r>
      <w:r w:rsidRPr="00C500E3">
        <w:t xml:space="preserve">  </w:t>
      </w:r>
    </w:p>
    <w:p w:rsidR="00071D1B" w:rsidRPr="00C500E3" w:rsidRDefault="00071D1B" w:rsidP="00071D1B">
      <w:pPr>
        <w:rPr>
          <w:lang w:val="uk-UA"/>
        </w:rPr>
      </w:pPr>
      <w:r w:rsidRPr="00C500E3">
        <w:rPr>
          <w:lang w:val="uk-UA"/>
        </w:rPr>
        <w:t>вже рік. А ми з</w:t>
      </w:r>
      <w:r w:rsidRPr="00C500E3">
        <w:t>’</w:t>
      </w:r>
      <w:r w:rsidRPr="00C500E3">
        <w:rPr>
          <w:lang w:val="uk-UA"/>
        </w:rPr>
        <w:t xml:space="preserve">єднались – </w:t>
      </w:r>
    </w:p>
    <w:p w:rsidR="00071D1B" w:rsidRPr="00C500E3" w:rsidRDefault="00071D1B" w:rsidP="00071D1B">
      <w:pPr>
        <w:rPr>
          <w:lang w:val="uk-UA"/>
        </w:rPr>
      </w:pPr>
      <w:r w:rsidRPr="00C500E3">
        <w:rPr>
          <w:lang w:val="uk-UA"/>
        </w:rPr>
        <w:t>і сон цей – весна…</w:t>
      </w:r>
    </w:p>
    <w:p w:rsidR="00071D1B" w:rsidRPr="00C500E3" w:rsidRDefault="00071D1B" w:rsidP="00071D1B">
      <w:r w:rsidRPr="00C500E3">
        <w:rPr>
          <w:b/>
          <w:bCs/>
          <w:lang w:val="uk-UA"/>
        </w:rPr>
        <w:lastRenderedPageBreak/>
        <w:t>3.</w:t>
      </w:r>
      <w:r w:rsidRPr="00C500E3">
        <w:rPr>
          <w:lang w:val="uk-UA"/>
        </w:rPr>
        <w:t xml:space="preserve"> </w:t>
      </w:r>
      <w:r w:rsidRPr="00C500E3">
        <w:t xml:space="preserve">Тане </w:t>
      </w:r>
      <w:r w:rsidRPr="00C500E3">
        <w:rPr>
          <w:lang w:val="uk-UA"/>
        </w:rPr>
        <w:t>сніг</w:t>
      </w:r>
      <w:proofErr w:type="gramStart"/>
      <w:r w:rsidRPr="00C500E3">
        <w:t>… А</w:t>
      </w:r>
      <w:proofErr w:type="gramEnd"/>
      <w:r w:rsidRPr="00C500E3">
        <w:t xml:space="preserve"> ми </w:t>
      </w:r>
    </w:p>
    <w:p w:rsidR="00071D1B" w:rsidRPr="00C500E3" w:rsidRDefault="00071D1B" w:rsidP="00071D1B">
      <w:pPr>
        <w:rPr>
          <w:lang w:val="uk-UA"/>
        </w:rPr>
      </w:pPr>
      <w:r w:rsidRPr="00C500E3">
        <w:rPr>
          <w:lang w:val="uk-UA"/>
        </w:rPr>
        <w:t>вже ріка. Ми з</w:t>
      </w:r>
      <w:r w:rsidRPr="00C500E3">
        <w:t>’</w:t>
      </w:r>
      <w:r w:rsidRPr="00C500E3">
        <w:rPr>
          <w:lang w:val="uk-UA"/>
        </w:rPr>
        <w:t xml:space="preserve">єднались – </w:t>
      </w:r>
    </w:p>
    <w:p w:rsidR="00071D1B" w:rsidRDefault="00071D1B" w:rsidP="00071D1B">
      <w:pPr>
        <w:rPr>
          <w:lang w:val="uk-UA"/>
        </w:rPr>
      </w:pPr>
      <w:r w:rsidRPr="00C500E3">
        <w:rPr>
          <w:lang w:val="uk-UA"/>
        </w:rPr>
        <w:t>і сон це, й весна…</w:t>
      </w:r>
    </w:p>
    <w:p w:rsidR="00071D1B" w:rsidRDefault="00071D1B" w:rsidP="00071D1B">
      <w:pPr>
        <w:sectPr w:rsidR="00071D1B" w:rsidSect="00C500E3">
          <w:type w:val="continuous"/>
          <w:pgSz w:w="11906" w:h="16838"/>
          <w:pgMar w:top="1134" w:right="707" w:bottom="1134" w:left="1701" w:header="708" w:footer="708" w:gutter="0"/>
          <w:cols w:num="3" w:space="708" w:equalWidth="0">
            <w:col w:w="2646" w:space="708"/>
            <w:col w:w="2742" w:space="612"/>
            <w:col w:w="2790"/>
          </w:cols>
          <w:docGrid w:linePitch="360"/>
        </w:sectPr>
      </w:pPr>
    </w:p>
    <w:p w:rsidR="00071D1B" w:rsidRPr="00A008AE" w:rsidRDefault="00071D1B" w:rsidP="00071D1B">
      <w:pPr>
        <w:numPr>
          <w:ilvl w:val="0"/>
          <w:numId w:val="7"/>
        </w:numPr>
        <w:rPr>
          <w:i/>
          <w:iCs/>
        </w:rPr>
      </w:pPr>
      <w:r w:rsidRPr="00A008AE">
        <w:rPr>
          <w:i/>
          <w:iCs/>
          <w:lang w:val="uk-UA"/>
        </w:rPr>
        <w:lastRenderedPageBreak/>
        <w:t>Порівняйте, чим змістовно відрізняються варіанти учнів.</w:t>
      </w:r>
    </w:p>
    <w:p w:rsidR="00071D1B" w:rsidRDefault="00071D1B" w:rsidP="00071D1B">
      <w:pPr>
        <w:ind w:firstLine="567"/>
        <w:jc w:val="both"/>
        <w:rPr>
          <w:lang w:val="uk-UA"/>
        </w:rPr>
      </w:pPr>
    </w:p>
    <w:p w:rsidR="00071D1B" w:rsidRPr="00C500E3" w:rsidRDefault="00071D1B" w:rsidP="00071D1B">
      <w:pPr>
        <w:ind w:firstLine="567"/>
        <w:jc w:val="both"/>
        <w:rPr>
          <w:lang w:val="uk-UA"/>
        </w:rPr>
      </w:pPr>
      <w:r w:rsidRPr="00C500E3">
        <w:rPr>
          <w:lang w:val="uk-UA"/>
        </w:rPr>
        <w:lastRenderedPageBreak/>
        <w:t>Взагалі, порівняльна методика дуже добре допоможе в розвитку критичного мислення, оскільки пов'язана з роботою над заповненням «смислових прогалин»</w:t>
      </w:r>
      <w:r>
        <w:rPr>
          <w:lang w:val="uk-UA"/>
        </w:rPr>
        <w:t xml:space="preserve"> - свого роду «порожніх» в інформаційному плані місць, які вважають, що читач щось добре знає і без пояснень</w:t>
      </w:r>
      <w:r w:rsidRPr="00C500E3">
        <w:rPr>
          <w:lang w:val="uk-UA"/>
        </w:rPr>
        <w:t>.</w:t>
      </w:r>
      <w:r>
        <w:rPr>
          <w:lang w:val="uk-UA"/>
        </w:rPr>
        <w:t xml:space="preserve"> </w:t>
      </w:r>
    </w:p>
    <w:p w:rsidR="00071D1B" w:rsidRPr="00AD3D11" w:rsidRDefault="00071D1B" w:rsidP="00071D1B">
      <w:pPr>
        <w:ind w:firstLine="567"/>
        <w:rPr>
          <w:b/>
          <w:bCs/>
          <w:lang w:val="uk-UA"/>
        </w:rPr>
      </w:pPr>
      <w:r w:rsidRPr="00AD3D11">
        <w:rPr>
          <w:b/>
          <w:bCs/>
          <w:lang w:val="uk-UA"/>
        </w:rPr>
        <w:t>Завдання 3.</w:t>
      </w:r>
    </w:p>
    <w:p w:rsidR="00071D1B" w:rsidRPr="00A008AE" w:rsidRDefault="00071D1B" w:rsidP="00071D1B">
      <w:pPr>
        <w:numPr>
          <w:ilvl w:val="0"/>
          <w:numId w:val="6"/>
        </w:numPr>
        <w:rPr>
          <w:i/>
          <w:iCs/>
        </w:rPr>
      </w:pPr>
      <w:r w:rsidRPr="00A008AE">
        <w:rPr>
          <w:i/>
          <w:iCs/>
          <w:lang w:val="uk-UA"/>
        </w:rPr>
        <w:t>Згрупуйте портрети письменників.</w:t>
      </w:r>
    </w:p>
    <w:p w:rsidR="00071D1B" w:rsidRPr="00C500E3" w:rsidRDefault="00071D1B" w:rsidP="00071D1B">
      <w:pPr>
        <w:ind w:firstLine="567"/>
        <w:rPr>
          <w:lang w:val="uk-UA"/>
        </w:rPr>
      </w:pPr>
    </w:p>
    <w:p w:rsidR="00071D1B" w:rsidRDefault="00071D1B" w:rsidP="00071D1B">
      <w:pPr>
        <w:ind w:firstLine="567"/>
        <w:jc w:val="center"/>
        <w:rPr>
          <w:lang w:val="uk-UA"/>
        </w:rPr>
      </w:pPr>
      <w:r w:rsidRPr="00C500E3">
        <w:object w:dxaOrig="7194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184.5pt">
            <v:imagedata r:id="rId5" o:title=""/>
          </v:shape>
        </w:object>
      </w:r>
    </w:p>
    <w:p w:rsidR="00071D1B" w:rsidRDefault="00071D1B" w:rsidP="00071D1B">
      <w:pPr>
        <w:ind w:firstLine="567"/>
        <w:rPr>
          <w:lang w:val="uk-UA"/>
        </w:rPr>
      </w:pPr>
    </w:p>
    <w:p w:rsidR="00071D1B" w:rsidRPr="00A008AE" w:rsidRDefault="00071D1B" w:rsidP="00071D1B">
      <w:pPr>
        <w:ind w:firstLine="567"/>
        <w:rPr>
          <w:b/>
          <w:bCs/>
          <w:lang w:val="uk-UA"/>
        </w:rPr>
      </w:pPr>
      <w:r w:rsidRPr="00A008AE">
        <w:rPr>
          <w:b/>
          <w:bCs/>
          <w:lang w:val="uk-UA"/>
        </w:rPr>
        <w:t>Відповідь:</w:t>
      </w:r>
    </w:p>
    <w:p w:rsidR="00071D1B" w:rsidRDefault="00071D1B" w:rsidP="00071D1B">
      <w:pPr>
        <w:ind w:firstLine="567"/>
        <w:jc w:val="center"/>
        <w:rPr>
          <w:lang w:val="uk-UA"/>
        </w:rPr>
      </w:pPr>
      <w:r w:rsidRPr="00666961">
        <w:object w:dxaOrig="7194" w:dyaOrig="5401">
          <v:shape id="_x0000_i1026" type="#_x0000_t75" style="width:242.25pt;height:182.25pt">
            <v:imagedata r:id="rId6" o:title=""/>
          </v:shape>
        </w:object>
      </w:r>
    </w:p>
    <w:p w:rsidR="00071D1B" w:rsidRDefault="00071D1B" w:rsidP="00071D1B">
      <w:pPr>
        <w:ind w:firstLine="567"/>
        <w:rPr>
          <w:lang w:val="uk-UA"/>
        </w:rPr>
      </w:pPr>
    </w:p>
    <w:p w:rsidR="00071D1B" w:rsidRPr="00A008AE" w:rsidRDefault="00071D1B" w:rsidP="00071D1B">
      <w:pPr>
        <w:numPr>
          <w:ilvl w:val="0"/>
          <w:numId w:val="8"/>
        </w:numPr>
        <w:rPr>
          <w:i/>
          <w:iCs/>
          <w:lang w:val="uk-UA"/>
        </w:rPr>
      </w:pPr>
      <w:r w:rsidRPr="00A008AE">
        <w:rPr>
          <w:i/>
          <w:iCs/>
          <w:lang w:val="uk-UA"/>
        </w:rPr>
        <w:t>Що допомогло вам утворити саме такі пари?</w:t>
      </w:r>
    </w:p>
    <w:p w:rsidR="00071D1B" w:rsidRPr="00666961" w:rsidRDefault="00071D1B" w:rsidP="00071D1B">
      <w:pPr>
        <w:ind w:firstLine="567"/>
        <w:jc w:val="both"/>
        <w:rPr>
          <w:lang w:val="uk-UA"/>
        </w:rPr>
      </w:pPr>
      <w:r w:rsidRPr="00666961">
        <w:rPr>
          <w:lang w:val="uk-UA"/>
        </w:rPr>
        <w:t>За зовнішньою різницею у зображенні є спільні речі, за якими можна розказати і про внутрішній світ самого письменника (не слід зупинятися тільки на портретній схожості зовнішнього вигляду).</w:t>
      </w:r>
    </w:p>
    <w:p w:rsidR="00071D1B" w:rsidRPr="00666961" w:rsidRDefault="00071D1B" w:rsidP="00071D1B">
      <w:pPr>
        <w:ind w:firstLine="567"/>
        <w:jc w:val="both"/>
        <w:rPr>
          <w:lang w:val="uk-UA"/>
        </w:rPr>
      </w:pPr>
      <w:r>
        <w:rPr>
          <w:lang w:val="uk-UA"/>
        </w:rPr>
        <w:t>Смисли, які прямо не виражені, є в кожному тексті. Жоден текст неможна побудувати, пояснюючи кожне слово, у жодному тексті неможна сказати всього.</w:t>
      </w:r>
    </w:p>
    <w:p w:rsidR="00071D1B" w:rsidRDefault="00071D1B" w:rsidP="00071D1B">
      <w:pPr>
        <w:ind w:firstLine="567"/>
        <w:jc w:val="both"/>
        <w:rPr>
          <w:lang w:val="uk-UA"/>
        </w:rPr>
      </w:pPr>
    </w:p>
    <w:p w:rsidR="00071D1B" w:rsidRPr="00071D1B" w:rsidRDefault="00071D1B" w:rsidP="00071D1B">
      <w:pPr>
        <w:ind w:firstLine="567"/>
        <w:jc w:val="both"/>
        <w:rPr>
          <w:b/>
          <w:bCs/>
        </w:rPr>
      </w:pPr>
    </w:p>
    <w:p w:rsidR="00071D1B" w:rsidRPr="00071D1B" w:rsidRDefault="00071D1B" w:rsidP="00071D1B">
      <w:pPr>
        <w:ind w:firstLine="567"/>
        <w:jc w:val="both"/>
        <w:rPr>
          <w:b/>
          <w:bCs/>
        </w:rPr>
      </w:pPr>
    </w:p>
    <w:p w:rsidR="00071D1B" w:rsidRPr="00071D1B" w:rsidRDefault="00071D1B" w:rsidP="00071D1B">
      <w:pPr>
        <w:ind w:firstLine="567"/>
        <w:jc w:val="both"/>
        <w:rPr>
          <w:b/>
          <w:bCs/>
        </w:rPr>
      </w:pPr>
    </w:p>
    <w:p w:rsidR="00071D1B" w:rsidRPr="00071D1B" w:rsidRDefault="00071D1B" w:rsidP="00071D1B">
      <w:pPr>
        <w:ind w:firstLine="567"/>
        <w:jc w:val="both"/>
        <w:rPr>
          <w:b/>
          <w:bCs/>
        </w:rPr>
      </w:pPr>
    </w:p>
    <w:p w:rsidR="00071D1B" w:rsidRPr="00071D1B" w:rsidRDefault="00071D1B" w:rsidP="00071D1B">
      <w:pPr>
        <w:ind w:firstLine="567"/>
        <w:jc w:val="both"/>
        <w:rPr>
          <w:b/>
          <w:bCs/>
        </w:rPr>
      </w:pPr>
    </w:p>
    <w:p w:rsidR="00071D1B" w:rsidRPr="00071D1B" w:rsidRDefault="00071D1B" w:rsidP="00071D1B">
      <w:pPr>
        <w:ind w:firstLine="567"/>
        <w:jc w:val="both"/>
        <w:rPr>
          <w:b/>
          <w:bCs/>
        </w:rPr>
      </w:pPr>
    </w:p>
    <w:p w:rsidR="00071D1B" w:rsidRPr="00071D1B" w:rsidRDefault="00071D1B" w:rsidP="00071D1B">
      <w:pPr>
        <w:ind w:firstLine="567"/>
        <w:jc w:val="both"/>
        <w:rPr>
          <w:b/>
          <w:bCs/>
        </w:rPr>
      </w:pPr>
    </w:p>
    <w:p w:rsidR="00071D1B" w:rsidRPr="00071D1B" w:rsidRDefault="00071D1B" w:rsidP="00071D1B">
      <w:pPr>
        <w:ind w:firstLine="567"/>
        <w:jc w:val="both"/>
        <w:rPr>
          <w:b/>
          <w:bCs/>
        </w:rPr>
      </w:pPr>
    </w:p>
    <w:p w:rsidR="00071D1B" w:rsidRPr="00071D1B" w:rsidRDefault="00071D1B" w:rsidP="00071D1B">
      <w:pPr>
        <w:ind w:firstLine="567"/>
        <w:jc w:val="both"/>
        <w:rPr>
          <w:b/>
          <w:bCs/>
        </w:rPr>
      </w:pPr>
    </w:p>
    <w:p w:rsidR="00071D1B" w:rsidRPr="00D909E2" w:rsidRDefault="00071D1B" w:rsidP="00071D1B">
      <w:pPr>
        <w:ind w:firstLine="567"/>
        <w:jc w:val="center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>Розвиток критичного мислення учнів</w:t>
      </w:r>
    </w:p>
    <w:p w:rsidR="00071D1B" w:rsidRPr="00666961" w:rsidRDefault="00071D1B" w:rsidP="00071D1B">
      <w:pPr>
        <w:ind w:firstLine="567"/>
        <w:jc w:val="both"/>
      </w:pPr>
      <w:r w:rsidRPr="00330287">
        <w:rPr>
          <w:b/>
          <w:bCs/>
          <w:lang w:val="uk-UA"/>
        </w:rPr>
        <w:t>Інтерпретація</w:t>
      </w:r>
      <w:r w:rsidRPr="00666961">
        <w:rPr>
          <w:lang w:val="uk-UA"/>
        </w:rPr>
        <w:t xml:space="preserve"> допомагає побачити те, чого не помітили </w:t>
      </w:r>
      <w:r>
        <w:rPr>
          <w:lang w:val="uk-UA"/>
        </w:rPr>
        <w:t>з</w:t>
      </w:r>
      <w:r w:rsidRPr="00666961">
        <w:rPr>
          <w:lang w:val="uk-UA"/>
        </w:rPr>
        <w:t xml:space="preserve"> першого читання; передбачає роботу з художньою деталлю, із залученням фонових знань.</w:t>
      </w:r>
    </w:p>
    <w:p w:rsidR="00071D1B" w:rsidRDefault="00071D1B" w:rsidP="00071D1B">
      <w:pPr>
        <w:ind w:firstLine="567"/>
        <w:rPr>
          <w:lang w:val="uk-UA"/>
        </w:rPr>
      </w:pPr>
    </w:p>
    <w:p w:rsidR="00071D1B" w:rsidRPr="00330287" w:rsidRDefault="00071D1B" w:rsidP="00071D1B">
      <w:pPr>
        <w:ind w:firstLine="567"/>
        <w:rPr>
          <w:lang w:val="uk-UA"/>
        </w:rPr>
      </w:pPr>
      <w:r>
        <w:rPr>
          <w:b/>
          <w:bCs/>
          <w:lang w:val="uk-UA"/>
        </w:rPr>
        <w:t xml:space="preserve">Завдання 4. </w:t>
      </w:r>
      <w:r>
        <w:rPr>
          <w:lang w:val="uk-UA"/>
        </w:rPr>
        <w:t>Прочитайте переклад твору і його оригінал:</w:t>
      </w:r>
    </w:p>
    <w:p w:rsidR="00071D1B" w:rsidRPr="00490388" w:rsidRDefault="00071D1B" w:rsidP="00071D1B">
      <w:pPr>
        <w:ind w:firstLine="567"/>
        <w:rPr>
          <w:b/>
          <w:bCs/>
        </w:rPr>
      </w:pPr>
      <w:r w:rsidRPr="00490388">
        <w:rPr>
          <w:b/>
          <w:bCs/>
          <w:lang w:val="uk-UA"/>
        </w:rPr>
        <w:t>Б.Пастернак “Сон”</w:t>
      </w:r>
    </w:p>
    <w:p w:rsidR="00071D1B" w:rsidRPr="00490388" w:rsidRDefault="00071D1B" w:rsidP="00071D1B">
      <w:pPr>
        <w:ind w:firstLine="567"/>
        <w:rPr>
          <w:b/>
          <w:bCs/>
          <w:lang w:val="uk-UA"/>
        </w:rPr>
        <w:sectPr w:rsidR="00071D1B" w:rsidRPr="00490388" w:rsidSect="00C500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lastRenderedPageBreak/>
        <w:t xml:space="preserve">Наснилась осінь у тумані шибок.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Ти з друзями у клоунській юрбі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І, ніби сокіл кровожерний шибнув, –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>На руку серце всілося тобі.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Хоч глухнув час і старівся – та плинув.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Сріблистим димом раму затягло.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Зоря в саду кидала по краплині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>Криваві сльози вересня на скло.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Та плинув час і старівся. І рихлий,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Як лід, тріщав крісел добротний шовк.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І раптом гомінлива ти затихла,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І сон, немовби голос дзвона, вмовк. </w:t>
      </w:r>
    </w:p>
    <w:p w:rsidR="00071D1B" w:rsidRPr="00666961" w:rsidRDefault="00071D1B" w:rsidP="00071D1B">
      <w:pPr>
        <w:rPr>
          <w:lang w:val="uk-UA"/>
        </w:rPr>
      </w:pP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Прокинувся. Неначе темна осінь,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Світанок. Вітер вдалину поніс, </w:t>
      </w:r>
    </w:p>
    <w:p w:rsidR="00071D1B" w:rsidRPr="00666961" w:rsidRDefault="00071D1B" w:rsidP="00071D1B">
      <w:pPr>
        <w:rPr>
          <w:lang w:val="uk-UA"/>
        </w:rPr>
      </w:pPr>
      <w:r w:rsidRPr="00666961">
        <w:rPr>
          <w:lang w:val="uk-UA"/>
        </w:rPr>
        <w:t xml:space="preserve">Як ту солому, згублену за возом, </w:t>
      </w:r>
    </w:p>
    <w:p w:rsidR="00071D1B" w:rsidRPr="00666961" w:rsidRDefault="00071D1B" w:rsidP="00071D1B">
      <w:r w:rsidRPr="00666961">
        <w:rPr>
          <w:lang w:val="uk-UA"/>
        </w:rPr>
        <w:t>По небу пасмо молодих беріз.</w:t>
      </w:r>
      <w:r w:rsidRPr="00666961">
        <w:t xml:space="preserve"> </w:t>
      </w:r>
    </w:p>
    <w:p w:rsidR="00071D1B" w:rsidRDefault="00071D1B" w:rsidP="00071D1B">
      <w:pPr>
        <w:rPr>
          <w:lang w:val="uk-UA"/>
        </w:rPr>
      </w:pPr>
    </w:p>
    <w:p w:rsidR="00071D1B" w:rsidRDefault="00071D1B" w:rsidP="00071D1B">
      <w:pPr>
        <w:rPr>
          <w:lang w:val="uk-UA"/>
        </w:rPr>
      </w:pPr>
      <w:r w:rsidRPr="00666961">
        <w:lastRenderedPageBreak/>
        <w:t>Мне снилась осень в полусвете стекол,</w:t>
      </w:r>
    </w:p>
    <w:p w:rsidR="00071D1B" w:rsidRDefault="00071D1B" w:rsidP="00071D1B">
      <w:pPr>
        <w:rPr>
          <w:lang w:val="uk-UA"/>
        </w:rPr>
      </w:pPr>
      <w:r w:rsidRPr="00666961">
        <w:t>Друзья и ты в их шутовской гурьбе,</w:t>
      </w:r>
    </w:p>
    <w:p w:rsidR="00071D1B" w:rsidRDefault="00071D1B" w:rsidP="00071D1B">
      <w:pPr>
        <w:rPr>
          <w:lang w:val="uk-UA"/>
        </w:rPr>
      </w:pPr>
      <w:r w:rsidRPr="00666961">
        <w:t>И, как с небес добывший крови сокол,</w:t>
      </w:r>
    </w:p>
    <w:p w:rsidR="00071D1B" w:rsidRPr="00666961" w:rsidRDefault="00071D1B" w:rsidP="00071D1B">
      <w:r w:rsidRPr="00666961">
        <w:t>Спускалось сердце на руку к тебе.</w:t>
      </w:r>
    </w:p>
    <w:p w:rsidR="00071D1B" w:rsidRDefault="00071D1B" w:rsidP="00071D1B">
      <w:pPr>
        <w:rPr>
          <w:lang w:val="uk-UA"/>
        </w:rPr>
      </w:pPr>
    </w:p>
    <w:p w:rsidR="00071D1B" w:rsidRDefault="00071D1B" w:rsidP="00071D1B">
      <w:pPr>
        <w:rPr>
          <w:lang w:val="uk-UA"/>
        </w:rPr>
      </w:pPr>
      <w:r w:rsidRPr="00666961">
        <w:t>Но время шло, и старилось, и глохло,</w:t>
      </w:r>
    </w:p>
    <w:p w:rsidR="00071D1B" w:rsidRDefault="00071D1B" w:rsidP="00071D1B">
      <w:pPr>
        <w:rPr>
          <w:lang w:val="uk-UA"/>
        </w:rPr>
      </w:pPr>
      <w:r w:rsidRPr="00666961">
        <w:t>И, поволокой рамы серебря,</w:t>
      </w:r>
    </w:p>
    <w:p w:rsidR="00071D1B" w:rsidRDefault="00071D1B" w:rsidP="00071D1B">
      <w:pPr>
        <w:rPr>
          <w:lang w:val="uk-UA"/>
        </w:rPr>
      </w:pPr>
      <w:r w:rsidRPr="00666961">
        <w:t>Заря из сада обдавала стекла</w:t>
      </w:r>
    </w:p>
    <w:p w:rsidR="00071D1B" w:rsidRDefault="00071D1B" w:rsidP="00071D1B">
      <w:pPr>
        <w:rPr>
          <w:lang w:val="uk-UA"/>
        </w:rPr>
      </w:pPr>
      <w:r w:rsidRPr="00666961">
        <w:t>Кровавыми слезами сентября.</w:t>
      </w:r>
    </w:p>
    <w:p w:rsidR="00071D1B" w:rsidRPr="00666961" w:rsidRDefault="00071D1B" w:rsidP="00071D1B"/>
    <w:p w:rsidR="00071D1B" w:rsidRDefault="00071D1B" w:rsidP="00071D1B">
      <w:pPr>
        <w:rPr>
          <w:lang w:val="uk-UA"/>
        </w:rPr>
      </w:pPr>
      <w:r w:rsidRPr="00666961">
        <w:t>Но время шло и старилось. И рыхлый,</w:t>
      </w:r>
    </w:p>
    <w:p w:rsidR="00071D1B" w:rsidRDefault="00071D1B" w:rsidP="00071D1B">
      <w:pPr>
        <w:rPr>
          <w:lang w:val="uk-UA"/>
        </w:rPr>
      </w:pPr>
      <w:r w:rsidRPr="00666961">
        <w:t>Как лед, трещал и таял кресел шелк.</w:t>
      </w:r>
    </w:p>
    <w:p w:rsidR="00071D1B" w:rsidRDefault="00071D1B" w:rsidP="00071D1B">
      <w:pPr>
        <w:rPr>
          <w:lang w:val="uk-UA"/>
        </w:rPr>
      </w:pPr>
      <w:r w:rsidRPr="00666961">
        <w:t>Вдруг, громкая, запнулась ты и стихла,</w:t>
      </w:r>
    </w:p>
    <w:p w:rsidR="00071D1B" w:rsidRDefault="00071D1B" w:rsidP="00071D1B">
      <w:pPr>
        <w:rPr>
          <w:lang w:val="uk-UA"/>
        </w:rPr>
      </w:pPr>
      <w:r w:rsidRPr="00666961">
        <w:t>И сон, как отзвук колокола, смолк.</w:t>
      </w:r>
    </w:p>
    <w:p w:rsidR="00071D1B" w:rsidRPr="00666961" w:rsidRDefault="00071D1B" w:rsidP="00071D1B"/>
    <w:p w:rsidR="00071D1B" w:rsidRDefault="00071D1B" w:rsidP="00071D1B">
      <w:pPr>
        <w:rPr>
          <w:lang w:val="uk-UA"/>
        </w:rPr>
      </w:pPr>
      <w:r w:rsidRPr="00666961">
        <w:t>Я пробудился. Был, как осень, темен</w:t>
      </w:r>
    </w:p>
    <w:p w:rsidR="00071D1B" w:rsidRDefault="00071D1B" w:rsidP="00071D1B">
      <w:pPr>
        <w:rPr>
          <w:lang w:val="uk-UA"/>
        </w:rPr>
      </w:pPr>
      <w:r w:rsidRPr="00666961">
        <w:t>Рассвет, и ветер, удаляясь, нес,</w:t>
      </w:r>
    </w:p>
    <w:p w:rsidR="00071D1B" w:rsidRDefault="00071D1B" w:rsidP="00071D1B">
      <w:pPr>
        <w:rPr>
          <w:lang w:val="uk-UA"/>
        </w:rPr>
      </w:pPr>
      <w:r w:rsidRPr="00666961">
        <w:t>Как за возом бегущий дождь соломин,</w:t>
      </w:r>
    </w:p>
    <w:p w:rsidR="00071D1B" w:rsidRPr="00666961" w:rsidRDefault="00071D1B" w:rsidP="00071D1B">
      <w:r w:rsidRPr="00666961">
        <w:t>Гряду бегущих по небу берез.</w:t>
      </w:r>
    </w:p>
    <w:p w:rsidR="00071D1B" w:rsidRDefault="00071D1B" w:rsidP="00071D1B">
      <w:pPr>
        <w:ind w:firstLine="567"/>
        <w:rPr>
          <w:lang w:val="uk-UA"/>
        </w:rPr>
      </w:pPr>
    </w:p>
    <w:p w:rsidR="00071D1B" w:rsidRDefault="00071D1B" w:rsidP="00071D1B">
      <w:pPr>
        <w:ind w:firstLine="567"/>
        <w:rPr>
          <w:lang w:val="uk-UA"/>
        </w:rPr>
        <w:sectPr w:rsidR="00071D1B" w:rsidSect="00666961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071D1B" w:rsidRPr="00166147" w:rsidRDefault="00071D1B" w:rsidP="00071D1B">
      <w:pPr>
        <w:ind w:firstLine="360"/>
        <w:jc w:val="both"/>
        <w:rPr>
          <w:lang w:val="uk-UA"/>
        </w:rPr>
      </w:pPr>
      <w:r w:rsidRPr="00166147">
        <w:rPr>
          <w:lang w:val="uk-UA"/>
        </w:rPr>
        <w:lastRenderedPageBreak/>
        <w:t>Заповнити «смислові прогалини» даного художнього тексту допоможуть такі завдання:</w:t>
      </w:r>
    </w:p>
    <w:p w:rsidR="00071D1B" w:rsidRPr="00330287" w:rsidRDefault="00071D1B" w:rsidP="00071D1B">
      <w:pPr>
        <w:numPr>
          <w:ilvl w:val="0"/>
          <w:numId w:val="4"/>
        </w:numPr>
        <w:tabs>
          <w:tab w:val="clear" w:pos="720"/>
        </w:tabs>
        <w:ind w:left="0" w:firstLine="360"/>
        <w:jc w:val="both"/>
        <w:rPr>
          <w:i/>
          <w:iCs/>
          <w:lang w:val="uk-UA"/>
        </w:rPr>
      </w:pPr>
      <w:r w:rsidRPr="00330287">
        <w:rPr>
          <w:i/>
          <w:iCs/>
          <w:lang w:val="uk-UA"/>
        </w:rPr>
        <w:t>Порівняйте порядок слів у другому вірші. Як змінився зміст при перекладі, який вже сам по собі є відтворювальною інтерпретацією?</w:t>
      </w:r>
    </w:p>
    <w:p w:rsidR="00071D1B" w:rsidRDefault="00071D1B" w:rsidP="00071D1B">
      <w:pPr>
        <w:numPr>
          <w:ilvl w:val="0"/>
          <w:numId w:val="4"/>
        </w:numPr>
        <w:tabs>
          <w:tab w:val="clear" w:pos="720"/>
        </w:tabs>
        <w:ind w:left="0" w:firstLine="360"/>
        <w:jc w:val="both"/>
        <w:rPr>
          <w:i/>
          <w:iCs/>
          <w:lang w:val="uk-UA"/>
        </w:rPr>
      </w:pPr>
      <w:r w:rsidRPr="00330287">
        <w:rPr>
          <w:i/>
          <w:iCs/>
          <w:lang w:val="uk-UA"/>
        </w:rPr>
        <w:t>Чим відрізняються слова «клоунський» і «шутовской», «юрба» і «гурьба», «серце всілося» і «спускалось сердце» тощо?</w:t>
      </w:r>
      <w:r>
        <w:rPr>
          <w:i/>
          <w:iCs/>
          <w:lang w:val="uk-UA"/>
        </w:rPr>
        <w:t xml:space="preserve"> Що це за художні засоби? Які ще художні засоби допомагають зрозуміти основну думку твору?</w:t>
      </w:r>
    </w:p>
    <w:p w:rsidR="00071D1B" w:rsidRDefault="00071D1B" w:rsidP="00071D1B">
      <w:pPr>
        <w:numPr>
          <w:ilvl w:val="0"/>
          <w:numId w:val="4"/>
        </w:numPr>
        <w:tabs>
          <w:tab w:val="clear" w:pos="720"/>
        </w:tabs>
        <w:ind w:left="0" w:firstLine="360"/>
        <w:jc w:val="both"/>
        <w:rPr>
          <w:i/>
          <w:iCs/>
          <w:lang w:val="uk-UA"/>
        </w:rPr>
      </w:pPr>
      <w:r>
        <w:rPr>
          <w:i/>
          <w:iCs/>
          <w:lang w:val="uk-UA"/>
        </w:rPr>
        <w:t>Знайдіть анафоричні рядки. Яку важливу інформацію автор хоче донести до читача? Сформулюйте ідею твору.</w:t>
      </w:r>
    </w:p>
    <w:p w:rsidR="00071D1B" w:rsidRPr="00330287" w:rsidRDefault="00071D1B" w:rsidP="00071D1B">
      <w:pPr>
        <w:numPr>
          <w:ilvl w:val="0"/>
          <w:numId w:val="4"/>
        </w:numPr>
        <w:tabs>
          <w:tab w:val="clear" w:pos="720"/>
        </w:tabs>
        <w:ind w:left="0" w:firstLine="360"/>
        <w:jc w:val="both"/>
        <w:rPr>
          <w:i/>
          <w:iCs/>
          <w:lang w:val="uk-UA"/>
        </w:rPr>
      </w:pPr>
      <w:r>
        <w:rPr>
          <w:i/>
          <w:iCs/>
          <w:lang w:val="uk-UA"/>
        </w:rPr>
        <w:t>Випишіть окремо дієслова. Яке спільне враження вони справляють? Як воно співвідноситься з ідеєю всього твору?(Зверніть увагу на час і вид дієслів).</w:t>
      </w:r>
    </w:p>
    <w:p w:rsidR="00071D1B" w:rsidRPr="00330287" w:rsidRDefault="00071D1B" w:rsidP="00071D1B">
      <w:pPr>
        <w:numPr>
          <w:ilvl w:val="0"/>
          <w:numId w:val="4"/>
        </w:numPr>
        <w:tabs>
          <w:tab w:val="clear" w:pos="720"/>
        </w:tabs>
        <w:ind w:left="0" w:firstLine="360"/>
        <w:jc w:val="both"/>
        <w:rPr>
          <w:i/>
          <w:iCs/>
          <w:lang w:val="uk-UA"/>
        </w:rPr>
      </w:pPr>
      <w:r>
        <w:rPr>
          <w:i/>
          <w:iCs/>
          <w:lang w:val="uk-UA"/>
        </w:rPr>
        <w:t>Подумайте, х</w:t>
      </w:r>
      <w:r w:rsidRPr="00330287">
        <w:rPr>
          <w:i/>
          <w:iCs/>
          <w:lang w:val="uk-UA"/>
        </w:rPr>
        <w:t>то ця «ти»: кохана, осінь, життя</w:t>
      </w:r>
      <w:r>
        <w:rPr>
          <w:i/>
          <w:iCs/>
          <w:lang w:val="uk-UA"/>
        </w:rPr>
        <w:t xml:space="preserve"> (рос. «жизнь»)</w:t>
      </w:r>
      <w:r w:rsidRPr="00330287">
        <w:rPr>
          <w:i/>
          <w:iCs/>
          <w:lang w:val="uk-UA"/>
        </w:rPr>
        <w:t xml:space="preserve">? </w:t>
      </w:r>
      <w:r w:rsidRPr="00B570DB">
        <w:rPr>
          <w:lang w:val="uk-UA"/>
        </w:rPr>
        <w:t>(Інтерпретація сприйняття образів не впливає на ідейний зміст твору, оскільки це філософська лірика).</w:t>
      </w:r>
    </w:p>
    <w:p w:rsidR="00071D1B" w:rsidRPr="0036756E" w:rsidRDefault="00071D1B" w:rsidP="00071D1B">
      <w:pPr>
        <w:numPr>
          <w:ilvl w:val="0"/>
          <w:numId w:val="4"/>
        </w:numPr>
        <w:tabs>
          <w:tab w:val="clear" w:pos="720"/>
        </w:tabs>
        <w:ind w:left="0" w:firstLine="360"/>
        <w:jc w:val="both"/>
        <w:rPr>
          <w:i/>
          <w:iCs/>
        </w:rPr>
      </w:pPr>
      <w:r>
        <w:rPr>
          <w:i/>
          <w:iCs/>
          <w:lang w:val="uk-UA"/>
        </w:rPr>
        <w:t>Подумайте, чи стосується слово «серебря» в другій строфі тільки рам? (Зверніть увагу на інформацію, отриману в першому вірші цієї строфи).</w:t>
      </w:r>
    </w:p>
    <w:p w:rsidR="00071D1B" w:rsidRPr="00D731FB" w:rsidRDefault="00071D1B" w:rsidP="00071D1B">
      <w:pPr>
        <w:numPr>
          <w:ilvl w:val="0"/>
          <w:numId w:val="4"/>
        </w:numPr>
        <w:tabs>
          <w:tab w:val="clear" w:pos="720"/>
        </w:tabs>
        <w:ind w:left="0" w:firstLine="360"/>
        <w:jc w:val="both"/>
        <w:rPr>
          <w:i/>
          <w:iCs/>
        </w:rPr>
      </w:pPr>
      <w:r>
        <w:rPr>
          <w:i/>
          <w:iCs/>
          <w:lang w:val="uk-UA"/>
        </w:rPr>
        <w:t xml:space="preserve">Б.Пастернак часто зауважував, що він реаліст. </w:t>
      </w:r>
      <w:r w:rsidRPr="00330287">
        <w:rPr>
          <w:i/>
          <w:iCs/>
          <w:lang w:val="uk-UA"/>
        </w:rPr>
        <w:t>Де знаходиться ліричний герой поезії у сні та після пробудження? Визначте місце знаходження та уявіть себе в тому місці.</w:t>
      </w:r>
      <w:r>
        <w:rPr>
          <w:i/>
          <w:iCs/>
          <w:lang w:val="uk-UA"/>
        </w:rPr>
        <w:t xml:space="preserve"> </w:t>
      </w:r>
      <w:r w:rsidRPr="00D731FB">
        <w:rPr>
          <w:lang w:val="uk-UA"/>
        </w:rPr>
        <w:t>(Біля вікна та лежачи на возі з соломою).</w:t>
      </w:r>
      <w:r w:rsidRPr="00330287">
        <w:rPr>
          <w:i/>
          <w:iCs/>
          <w:lang w:val="uk-UA"/>
        </w:rPr>
        <w:t xml:space="preserve"> Які речі з реальної дійсності криються в метафоричних образах «</w:t>
      </w:r>
      <w:r w:rsidRPr="00330287">
        <w:rPr>
          <w:i/>
          <w:iCs/>
        </w:rPr>
        <w:t>И, как с небес добывший крови сокол,/ Спускалось сердце на руку к тебе», «Заря из сада обдавала стекла/ Кровавыми слезами сентября», «Как за возом бегущий дождь соломин,/ Гряду бегущих по небу берез»?</w:t>
      </w:r>
    </w:p>
    <w:p w:rsidR="00071D1B" w:rsidRPr="00315914" w:rsidRDefault="00071D1B" w:rsidP="00071D1B">
      <w:pPr>
        <w:numPr>
          <w:ilvl w:val="0"/>
          <w:numId w:val="4"/>
        </w:numPr>
        <w:tabs>
          <w:tab w:val="clear" w:pos="720"/>
        </w:tabs>
        <w:ind w:left="0" w:firstLine="360"/>
        <w:jc w:val="both"/>
        <w:rPr>
          <w:i/>
          <w:iCs/>
        </w:rPr>
      </w:pPr>
      <w:r>
        <w:rPr>
          <w:i/>
          <w:iCs/>
          <w:lang w:val="uk-UA"/>
        </w:rPr>
        <w:t xml:space="preserve">Зверніть увагу на дату написання твору. </w:t>
      </w:r>
      <w:r w:rsidRPr="006C1202">
        <w:rPr>
          <w:iCs/>
          <w:lang w:val="uk-UA"/>
        </w:rPr>
        <w:t>(1913, 1928).</w:t>
      </w:r>
      <w:r>
        <w:rPr>
          <w:i/>
          <w:iCs/>
          <w:lang w:val="uk-UA"/>
        </w:rPr>
        <w:t xml:space="preserve"> Які події в житті поета відбувалися в цей час? Які історичні події припадають на цей період? Спираючись на дані знання, поясніть, хто такі «друзья» і чому «шутовская гурьба»?</w:t>
      </w:r>
    </w:p>
    <w:p w:rsidR="00071D1B" w:rsidRPr="00330287" w:rsidRDefault="00071D1B" w:rsidP="00071D1B">
      <w:pPr>
        <w:numPr>
          <w:ilvl w:val="0"/>
          <w:numId w:val="4"/>
        </w:numPr>
        <w:tabs>
          <w:tab w:val="clear" w:pos="720"/>
        </w:tabs>
        <w:ind w:left="0" w:firstLine="360"/>
        <w:jc w:val="both"/>
        <w:rPr>
          <w:i/>
          <w:iCs/>
        </w:rPr>
      </w:pPr>
      <w:r>
        <w:rPr>
          <w:i/>
          <w:iCs/>
          <w:lang w:val="uk-UA"/>
        </w:rPr>
        <w:t>Про що може розказати сполучення «отзвук колокола»?</w:t>
      </w:r>
    </w:p>
    <w:p w:rsidR="00071D1B" w:rsidRDefault="00071D1B" w:rsidP="00071D1B">
      <w:pPr>
        <w:rPr>
          <w:b/>
          <w:bCs/>
          <w:lang w:val="uk-UA"/>
        </w:rPr>
      </w:pPr>
    </w:p>
    <w:p w:rsidR="00071D1B" w:rsidRDefault="00071D1B" w:rsidP="00071D1B">
      <w:pPr>
        <w:rPr>
          <w:b/>
          <w:bCs/>
          <w:lang w:val="uk-UA"/>
        </w:rPr>
      </w:pPr>
      <w:r w:rsidRPr="0066677A">
        <w:rPr>
          <w:b/>
          <w:bCs/>
          <w:lang w:val="uk-UA"/>
        </w:rPr>
        <w:lastRenderedPageBreak/>
        <w:t>Н.Некрасов</w:t>
      </w:r>
      <w:r>
        <w:rPr>
          <w:b/>
          <w:bCs/>
          <w:lang w:val="uk-UA"/>
        </w:rPr>
        <w:t>-реалист (вариант интерпретации стихотворения в 10 классе)</w:t>
      </w:r>
    </w:p>
    <w:p w:rsidR="00071D1B" w:rsidRPr="0066677A" w:rsidRDefault="00071D1B" w:rsidP="00071D1B">
      <w:pPr>
        <w:ind w:firstLine="567"/>
        <w:rPr>
          <w:b/>
          <w:bCs/>
        </w:rPr>
      </w:pPr>
    </w:p>
    <w:p w:rsidR="00071D1B" w:rsidRPr="0066677A" w:rsidRDefault="00071D1B" w:rsidP="00071D1B">
      <w:pPr>
        <w:ind w:firstLine="567"/>
        <w:rPr>
          <w:b/>
          <w:bCs/>
        </w:rPr>
        <w:sectPr w:rsidR="00071D1B" w:rsidRPr="0066677A" w:rsidSect="00C500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1D1B" w:rsidRDefault="00071D1B" w:rsidP="00071D1B">
      <w:pPr>
        <w:ind w:firstLine="567"/>
        <w:rPr>
          <w:lang w:val="uk-UA"/>
        </w:rPr>
      </w:pPr>
      <w:r w:rsidRPr="00666961">
        <w:lastRenderedPageBreak/>
        <w:t>Вчерашний день, часу в шестом,</w:t>
      </w:r>
    </w:p>
    <w:p w:rsidR="00071D1B" w:rsidRDefault="00071D1B" w:rsidP="00071D1B">
      <w:pPr>
        <w:ind w:firstLine="567"/>
        <w:rPr>
          <w:lang w:val="uk-UA"/>
        </w:rPr>
      </w:pPr>
      <w:r w:rsidRPr="00666961">
        <w:t xml:space="preserve">Зашел я на </w:t>
      </w:r>
      <w:proofErr w:type="gramStart"/>
      <w:r w:rsidRPr="00666961">
        <w:t>Сенную</w:t>
      </w:r>
      <w:proofErr w:type="gramEnd"/>
      <w:r w:rsidRPr="00666961">
        <w:t>;</w:t>
      </w:r>
    </w:p>
    <w:p w:rsidR="00071D1B" w:rsidRPr="006C1202" w:rsidRDefault="00071D1B" w:rsidP="00071D1B">
      <w:pPr>
        <w:ind w:firstLine="567"/>
        <w:rPr>
          <w:lang w:val="uk-UA"/>
        </w:rPr>
      </w:pPr>
      <w:r w:rsidRPr="00666961">
        <w:t>Там били женщину кнутом,</w:t>
      </w:r>
    </w:p>
    <w:p w:rsidR="00071D1B" w:rsidRDefault="00071D1B" w:rsidP="00071D1B">
      <w:pPr>
        <w:ind w:firstLine="567"/>
        <w:rPr>
          <w:lang w:val="uk-UA"/>
        </w:rPr>
      </w:pPr>
      <w:r w:rsidRPr="00666961">
        <w:t>Крестьянку молодую.</w:t>
      </w:r>
    </w:p>
    <w:p w:rsidR="00071D1B" w:rsidRPr="00E10A76" w:rsidRDefault="00071D1B" w:rsidP="00071D1B">
      <w:pPr>
        <w:ind w:firstLine="567"/>
        <w:rPr>
          <w:lang w:val="uk-UA"/>
        </w:rPr>
      </w:pPr>
    </w:p>
    <w:p w:rsidR="00071D1B" w:rsidRDefault="00071D1B" w:rsidP="00071D1B">
      <w:pPr>
        <w:ind w:firstLine="567"/>
        <w:rPr>
          <w:lang w:val="uk-UA"/>
        </w:rPr>
      </w:pPr>
      <w:r w:rsidRPr="00666961">
        <w:lastRenderedPageBreak/>
        <w:t>Ни звука из ее груди,</w:t>
      </w:r>
    </w:p>
    <w:p w:rsidR="00071D1B" w:rsidRDefault="00071D1B" w:rsidP="00071D1B">
      <w:pPr>
        <w:ind w:firstLine="567"/>
        <w:rPr>
          <w:lang w:val="uk-UA"/>
        </w:rPr>
      </w:pPr>
      <w:r w:rsidRPr="00666961">
        <w:t>Лишь бич свист</w:t>
      </w:r>
      <w:r>
        <w:t>а</w:t>
      </w:r>
      <w:r w:rsidRPr="00666961">
        <w:t>л, играя...</w:t>
      </w:r>
    </w:p>
    <w:p w:rsidR="00071D1B" w:rsidRDefault="00071D1B" w:rsidP="00071D1B">
      <w:pPr>
        <w:ind w:firstLine="567"/>
        <w:rPr>
          <w:lang w:val="uk-UA"/>
        </w:rPr>
      </w:pPr>
      <w:r w:rsidRPr="00666961">
        <w:t>И Музе я сказал: "Гляди!</w:t>
      </w:r>
    </w:p>
    <w:p w:rsidR="00071D1B" w:rsidRPr="00666961" w:rsidRDefault="00071D1B" w:rsidP="00071D1B">
      <w:pPr>
        <w:ind w:firstLine="567"/>
      </w:pPr>
      <w:r w:rsidRPr="00666961">
        <w:t>Сестра твоя родная!"</w:t>
      </w:r>
    </w:p>
    <w:p w:rsidR="00071D1B" w:rsidRPr="00666961" w:rsidRDefault="00071D1B" w:rsidP="00071D1B">
      <w:pPr>
        <w:ind w:firstLine="567"/>
        <w:jc w:val="right"/>
      </w:pPr>
      <w:r w:rsidRPr="00666961">
        <w:t>(1848?)</w:t>
      </w:r>
    </w:p>
    <w:p w:rsidR="00071D1B" w:rsidRDefault="00071D1B" w:rsidP="00071D1B">
      <w:pPr>
        <w:ind w:firstLine="567"/>
        <w:sectPr w:rsidR="00071D1B" w:rsidSect="0066677A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071D1B" w:rsidRPr="0066677A" w:rsidRDefault="00071D1B" w:rsidP="00071D1B">
      <w:pPr>
        <w:ind w:firstLine="567"/>
        <w:jc w:val="both"/>
        <w:rPr>
          <w:i/>
          <w:iCs/>
        </w:rPr>
      </w:pPr>
      <w:r w:rsidRPr="0066677A">
        <w:rPr>
          <w:i/>
          <w:iCs/>
        </w:rPr>
        <w:lastRenderedPageBreak/>
        <w:t>– Какие ощущени</w:t>
      </w:r>
      <w:r>
        <w:rPr>
          <w:i/>
          <w:iCs/>
          <w:lang w:val="uk-UA"/>
        </w:rPr>
        <w:t>я</w:t>
      </w:r>
      <w:r w:rsidRPr="0066677A">
        <w:rPr>
          <w:i/>
          <w:iCs/>
        </w:rPr>
        <w:t xml:space="preserve"> вызвало стихотворение?</w:t>
      </w:r>
    </w:p>
    <w:p w:rsidR="00071D1B" w:rsidRPr="0066677A" w:rsidRDefault="00071D1B" w:rsidP="00071D1B">
      <w:pPr>
        <w:ind w:firstLine="567"/>
        <w:jc w:val="both"/>
        <w:rPr>
          <w:i/>
          <w:iCs/>
          <w:lang w:val="uk-UA"/>
        </w:rPr>
      </w:pPr>
      <w:r w:rsidRPr="0066677A">
        <w:rPr>
          <w:i/>
          <w:iCs/>
        </w:rPr>
        <w:t xml:space="preserve">– Всё ли вам понятно в этом стихотворении? </w:t>
      </w:r>
    </w:p>
    <w:p w:rsidR="00071D1B" w:rsidRPr="00666961" w:rsidRDefault="00071D1B" w:rsidP="00071D1B">
      <w:pPr>
        <w:ind w:firstLine="567"/>
        <w:jc w:val="both"/>
      </w:pPr>
      <w:r w:rsidRPr="00666961">
        <w:t xml:space="preserve">– </w:t>
      </w:r>
      <w:r w:rsidRPr="0066677A">
        <w:rPr>
          <w:b/>
          <w:bCs/>
        </w:rPr>
        <w:t>Сенная</w:t>
      </w:r>
      <w:r w:rsidRPr="00666961">
        <w:t xml:space="preserve"> – рыночная площадь в Петербурге; на ней не производились публичные наказания. Отдельно стоящий дом – здание Гауптвахты (дом № 37 по Садовой (Сенной) улице). </w:t>
      </w:r>
    </w:p>
    <w:p w:rsidR="00071D1B" w:rsidRPr="0066677A" w:rsidRDefault="00071D1B" w:rsidP="00071D1B">
      <w:pPr>
        <w:ind w:firstLine="567"/>
        <w:jc w:val="both"/>
      </w:pPr>
      <w:r w:rsidRPr="00666961">
        <w:t>Гауптвахта (от нем. Haupt Wachte – гл. караул), воен. тюрьма для заключения в воен</w:t>
      </w:r>
      <w:proofErr w:type="gramStart"/>
      <w:r w:rsidRPr="00666961">
        <w:t>.-</w:t>
      </w:r>
      <w:proofErr w:type="gramEnd"/>
      <w:r w:rsidRPr="00666961">
        <w:t xml:space="preserve">адм. порядке военнослужащих на непродолжит. срок за дисциплинарные проступки. В XIX </w:t>
      </w:r>
      <w:proofErr w:type="gramStart"/>
      <w:r w:rsidRPr="00666961">
        <w:t>в</w:t>
      </w:r>
      <w:proofErr w:type="gramEnd"/>
      <w:r w:rsidRPr="00666961">
        <w:t xml:space="preserve">. </w:t>
      </w:r>
      <w:proofErr w:type="gramStart"/>
      <w:r w:rsidRPr="00666961">
        <w:t>в</w:t>
      </w:r>
      <w:proofErr w:type="gramEnd"/>
      <w:r w:rsidRPr="00666961">
        <w:t xml:space="preserve"> здании Г. размещался воинский караул, надзиравший за порядком на Сенном рынке (при Г. — специальные арестантские помещения для содержания мелких преступников, задержанных в районе рынка). В полицейск</w:t>
      </w:r>
      <w:r>
        <w:rPr>
          <w:lang w:val="uk-UA"/>
        </w:rPr>
        <w:t>ой</w:t>
      </w:r>
      <w:r w:rsidRPr="00666961">
        <w:t xml:space="preserve"> части секли розгами (втайне от посторонних глаз) совершивших проступки дворовых, </w:t>
      </w:r>
      <w:proofErr w:type="gramStart"/>
      <w:r w:rsidRPr="00666961">
        <w:t>пьяниц</w:t>
      </w:r>
      <w:proofErr w:type="gramEnd"/>
      <w:r w:rsidRPr="00666961">
        <w:t>, мелких воришек и т.п.</w:t>
      </w:r>
      <w:r>
        <w:rPr>
          <w:lang w:val="uk-UA"/>
        </w:rPr>
        <w:t xml:space="preserve">; </w:t>
      </w:r>
      <w:r w:rsidRPr="0066677A">
        <w:t>здесь же</w:t>
      </w:r>
      <w:r>
        <w:t xml:space="preserve"> размещался цензурный отдел.</w:t>
      </w:r>
    </w:p>
    <w:p w:rsidR="00071D1B" w:rsidRPr="00666961" w:rsidRDefault="00071D1B" w:rsidP="00071D1B">
      <w:pPr>
        <w:ind w:firstLine="567"/>
        <w:jc w:val="both"/>
      </w:pPr>
      <w:r w:rsidRPr="00666961">
        <w:t xml:space="preserve">Здесь было сосредоточено множество низкопробных питейных заведений, публичных домов, ночлежек и притонов. Здесь Родион Раскольников подслушал разговор о старухе-процентщице и задумал ее убить, а потом здесь же, встав на колени, каялся перед всем народом в содеянном преступлении. </w:t>
      </w:r>
    </w:p>
    <w:p w:rsidR="00071D1B" w:rsidRPr="0066677A" w:rsidRDefault="00071D1B" w:rsidP="00071D1B">
      <w:pPr>
        <w:ind w:firstLine="567"/>
        <w:jc w:val="both"/>
        <w:rPr>
          <w:i/>
          <w:iCs/>
          <w:lang w:val="uk-UA"/>
        </w:rPr>
      </w:pPr>
      <w:r w:rsidRPr="0066677A">
        <w:rPr>
          <w:i/>
          <w:iCs/>
        </w:rPr>
        <w:t xml:space="preserve">– Каково отличие в сочетаниях «били кнутом» и «бич свистал»? Почему автор употребляет </w:t>
      </w:r>
      <w:r>
        <w:rPr>
          <w:i/>
          <w:iCs/>
        </w:rPr>
        <w:t>именно такие</w:t>
      </w:r>
      <w:r w:rsidRPr="0066677A">
        <w:rPr>
          <w:i/>
          <w:iCs/>
        </w:rPr>
        <w:t xml:space="preserve"> сочетания? </w:t>
      </w:r>
      <w:r>
        <w:rPr>
          <w:i/>
          <w:iCs/>
        </w:rPr>
        <w:t>(Ведь строку «Лишь бич свистал, играя» можно без ущерба для ритма заменить строкой «Свистала плеть, играя»)</w:t>
      </w:r>
    </w:p>
    <w:p w:rsidR="00071D1B" w:rsidRPr="00666961" w:rsidRDefault="00071D1B" w:rsidP="00071D1B">
      <w:pPr>
        <w:tabs>
          <w:tab w:val="left" w:pos="851"/>
        </w:tabs>
        <w:ind w:firstLine="567"/>
        <w:jc w:val="both"/>
      </w:pPr>
      <w:proofErr w:type="gramStart"/>
      <w:r w:rsidRPr="00666961">
        <w:t xml:space="preserve">– Стилистическое отличие: </w:t>
      </w:r>
      <w:r w:rsidRPr="0066677A">
        <w:rPr>
          <w:b/>
          <w:bCs/>
        </w:rPr>
        <w:t>«кнут»</w:t>
      </w:r>
      <w:r w:rsidRPr="00666961">
        <w:t xml:space="preserve"> – слово разговорного стиля, общеупотребительное, а </w:t>
      </w:r>
      <w:r w:rsidRPr="0066677A">
        <w:rPr>
          <w:b/>
          <w:bCs/>
        </w:rPr>
        <w:t>«бич»</w:t>
      </w:r>
      <w:r w:rsidRPr="00666961">
        <w:t xml:space="preserve"> – о том, что вызывает несчастья, бедствия; слово высокого стиля.</w:t>
      </w:r>
      <w:proofErr w:type="gramEnd"/>
      <w:r w:rsidRPr="00666961">
        <w:t xml:space="preserve"> Образ крестьянки молодой переходит в образ Музы. </w:t>
      </w:r>
    </w:p>
    <w:p w:rsidR="00071D1B" w:rsidRPr="0031760A" w:rsidRDefault="00071D1B" w:rsidP="00071D1B">
      <w:pPr>
        <w:ind w:firstLine="567"/>
        <w:jc w:val="both"/>
        <w:rPr>
          <w:i/>
          <w:iCs/>
        </w:rPr>
      </w:pPr>
      <w:r w:rsidRPr="0031760A">
        <w:rPr>
          <w:i/>
          <w:iCs/>
        </w:rPr>
        <w:t xml:space="preserve">– Говорят ли слова «Ни звука из её груди…» о гордости, презрении к палачам? </w:t>
      </w:r>
    </w:p>
    <w:p w:rsidR="00071D1B" w:rsidRPr="00666961" w:rsidRDefault="00071D1B" w:rsidP="00071D1B">
      <w:pPr>
        <w:ind w:firstLine="567"/>
        <w:jc w:val="both"/>
      </w:pPr>
      <w:r w:rsidRPr="00666961">
        <w:t xml:space="preserve">– Нет. После первых ударов кнута у истязуемых, по свидетельствам современников, пропадал голос; тем самым «молчание» крестьянки – и Музы! – не признак стойкости и героизма, а признак мученичества. </w:t>
      </w:r>
    </w:p>
    <w:p w:rsidR="00071D1B" w:rsidRPr="00666961" w:rsidRDefault="00071D1B" w:rsidP="00071D1B">
      <w:pPr>
        <w:ind w:firstLine="567"/>
        <w:jc w:val="both"/>
      </w:pPr>
      <w:r w:rsidRPr="0031760A">
        <w:rPr>
          <w:b/>
          <w:bCs/>
        </w:rPr>
        <w:t xml:space="preserve">Слово учителя. </w:t>
      </w:r>
      <w:r w:rsidRPr="00666961">
        <w:t xml:space="preserve">Стихотворение написано не по живым впечатлениям о наказании крестьянки (Некрасов не мог быть свидетелем истязания женщины, так как практически к женщинам наказание кнутом вследствие его особой опасности не применялось; с </w:t>
      </w:r>
      <w:smartTag w:uri="urn:schemas-microsoft-com:office:smarttags" w:element="metricconverter">
        <w:smartTagPr>
          <w:attr w:name="ProductID" w:val="1845 г"/>
        </w:smartTagPr>
        <w:r w:rsidRPr="00666961">
          <w:t>1845 г</w:t>
        </w:r>
      </w:smartTag>
      <w:r w:rsidRPr="00666961">
        <w:t xml:space="preserve">. «Уложением </w:t>
      </w:r>
      <w:proofErr w:type="gramStart"/>
      <w:r w:rsidRPr="00666961">
        <w:t>об</w:t>
      </w:r>
      <w:proofErr w:type="gramEnd"/>
      <w:r w:rsidRPr="00666961">
        <w:t xml:space="preserve"> наказаниях» вообще было отменено), а на основе зрительного сходства между зачеркнутыми красными чернилами крест-накрест рукописями в цензурном ведомстве и исполосованными кнутом и кровоточащими спинами жертв палача. </w:t>
      </w:r>
    </w:p>
    <w:p w:rsidR="00071D1B" w:rsidRPr="00666961" w:rsidRDefault="00071D1B" w:rsidP="00071D1B">
      <w:pPr>
        <w:ind w:firstLine="567"/>
        <w:jc w:val="both"/>
      </w:pPr>
      <w:r w:rsidRPr="0031760A">
        <w:rPr>
          <w:b/>
          <w:bCs/>
        </w:rPr>
        <w:t>Вывод.</w:t>
      </w:r>
      <w:r w:rsidRPr="00666961">
        <w:t xml:space="preserve"> Стихотворение представляет собой обобщенный символ страданий, включающий истязания над народом и над поэзией, которая вступается за его судьбу и разделяет его участь («иссеченная муза»).</w:t>
      </w:r>
    </w:p>
    <w:p w:rsidR="00071D1B" w:rsidRPr="00666961" w:rsidRDefault="00071D1B" w:rsidP="00071D1B">
      <w:pPr>
        <w:ind w:firstLine="567"/>
      </w:pPr>
    </w:p>
    <w:p w:rsidR="00071D1B" w:rsidRDefault="00071D1B" w:rsidP="00071D1B">
      <w:pPr>
        <w:ind w:firstLine="567"/>
        <w:rPr>
          <w:b/>
          <w:lang w:val="uk-UA"/>
        </w:rPr>
      </w:pPr>
    </w:p>
    <w:p w:rsidR="00071D1B" w:rsidRDefault="00071D1B" w:rsidP="00071D1B">
      <w:pPr>
        <w:ind w:firstLine="567"/>
        <w:rPr>
          <w:b/>
          <w:lang w:val="uk-UA"/>
        </w:rPr>
      </w:pPr>
    </w:p>
    <w:p w:rsidR="00071D1B" w:rsidRDefault="00071D1B" w:rsidP="00071D1B">
      <w:pPr>
        <w:ind w:firstLine="567"/>
        <w:rPr>
          <w:b/>
          <w:lang w:val="uk-UA"/>
        </w:rPr>
      </w:pPr>
    </w:p>
    <w:p w:rsidR="00071D1B" w:rsidRDefault="00071D1B" w:rsidP="00071D1B">
      <w:pPr>
        <w:ind w:firstLine="567"/>
        <w:rPr>
          <w:b/>
          <w:lang w:val="uk-UA"/>
        </w:rPr>
      </w:pPr>
    </w:p>
    <w:p w:rsidR="00071D1B" w:rsidRDefault="00071D1B" w:rsidP="00071D1B">
      <w:pPr>
        <w:ind w:firstLine="567"/>
        <w:rPr>
          <w:b/>
          <w:lang w:val="uk-UA"/>
        </w:rPr>
      </w:pPr>
    </w:p>
    <w:p w:rsidR="00071D1B" w:rsidRDefault="00071D1B" w:rsidP="00071D1B">
      <w:pPr>
        <w:ind w:firstLine="567"/>
        <w:rPr>
          <w:b/>
          <w:lang w:val="uk-UA"/>
        </w:rPr>
      </w:pPr>
    </w:p>
    <w:p w:rsidR="00071D1B" w:rsidRDefault="00071D1B" w:rsidP="00071D1B">
      <w:pPr>
        <w:ind w:firstLine="567"/>
        <w:rPr>
          <w:b/>
          <w:lang w:val="uk-UA"/>
        </w:rPr>
      </w:pPr>
    </w:p>
    <w:p w:rsidR="00071D1B" w:rsidRDefault="00071D1B" w:rsidP="00071D1B">
      <w:pPr>
        <w:ind w:firstLine="567"/>
        <w:rPr>
          <w:b/>
          <w:lang w:val="uk-UA"/>
        </w:rPr>
      </w:pPr>
    </w:p>
    <w:p w:rsidR="00071D1B" w:rsidRDefault="00071D1B" w:rsidP="00071D1B">
      <w:pPr>
        <w:ind w:firstLine="567"/>
        <w:rPr>
          <w:b/>
          <w:lang w:val="uk-UA"/>
        </w:rPr>
      </w:pPr>
    </w:p>
    <w:p w:rsidR="00071D1B" w:rsidRPr="00E10A76" w:rsidRDefault="00071D1B" w:rsidP="00071D1B">
      <w:pPr>
        <w:ind w:firstLine="567"/>
        <w:rPr>
          <w:b/>
        </w:rPr>
      </w:pPr>
      <w:r w:rsidRPr="00E10A76">
        <w:rPr>
          <w:b/>
          <w:lang w:val="uk-UA"/>
        </w:rPr>
        <w:lastRenderedPageBreak/>
        <w:t>Літературні (поетичні) діалоги</w:t>
      </w:r>
    </w:p>
    <w:p w:rsidR="00071D1B" w:rsidRPr="00E10A76" w:rsidRDefault="00071D1B" w:rsidP="00071D1B">
      <w:pPr>
        <w:ind w:firstLine="567"/>
        <w:rPr>
          <w:b/>
          <w:lang w:val="uk-UA"/>
        </w:rPr>
      </w:pPr>
      <w:r w:rsidRPr="00E10A76">
        <w:rPr>
          <w:b/>
          <w:lang w:val="uk-UA"/>
        </w:rPr>
        <w:t>Фрагмент уроку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E10A76">
        <w:rPr>
          <w:i/>
          <w:lang w:val="uk-UA"/>
        </w:rPr>
        <w:t>Літературознавець 1.</w:t>
      </w:r>
      <w:r w:rsidRPr="0066677A">
        <w:rPr>
          <w:lang w:val="uk-UA"/>
        </w:rPr>
        <w:t xml:space="preserve"> Інтимна лірика Лесі Українки з явно вираженим сюжетом, розвитком настрою, в основі якого лежить музикальний принцип. У поезіях відчувається тяжіння поетеси до синтезу поезії і музики. Вірші – це переливи душевного стану-настрою ліричного героя, зміни почуттів і переживань людини. Загальний настрій інтимної лірики елегійний, навіть скорботний, журливий, але після того, як “горить” серце, “плаче” душа, є і весняні мотиви, що відбиває складність, часом незбагненність “біографії душі” героя.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E10A76">
        <w:rPr>
          <w:i/>
          <w:lang w:val="uk-UA"/>
        </w:rPr>
        <w:t>Біограф 2.</w:t>
      </w:r>
      <w:r w:rsidRPr="0066677A">
        <w:rPr>
          <w:lang w:val="uk-UA"/>
        </w:rPr>
        <w:t xml:space="preserve"> 18-річний Гейне закохується у двоюрідну сестру Амалію, але вона віддає перевагу іншому чоловікові, стає дружиною багатого землевласника. Кохання поета залишається  нерозділеним. У 37 років Гейне знайомиться з молодою вродливою французькою дівчиною Кресценцією-Євгенією Міра. Дівчина полонила поета своєю природністю, веселою вдачею, безмежною відданістю. До кінця життя вона залишається поруч із Генріхом. 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E10A76">
        <w:rPr>
          <w:i/>
          <w:lang w:val="uk-UA"/>
        </w:rPr>
        <w:t>Літературознавець 2.</w:t>
      </w:r>
      <w:r w:rsidRPr="0066677A">
        <w:rPr>
          <w:lang w:val="uk-UA"/>
        </w:rPr>
        <w:t xml:space="preserve"> Драма кохання постає в поезіях Гейне в різноманітним стильових втіленнях. Вірші, зібрані в “Книзі пісень”, надихались нерозділеним коханням молодого поета до Амалії Гейне. Ліричний герой поезій усвідомлює, що кохана ніколи його не любила й не любитиме, тому він фантазує, що щастя його руйнується: кохану забирає смерть, викрадають пекельні сили, її видають заміж за іншого, і вона безмежно нещасна… </w:t>
      </w:r>
    </w:p>
    <w:p w:rsidR="00071D1B" w:rsidRPr="00E10A76" w:rsidRDefault="00071D1B" w:rsidP="00071D1B">
      <w:pPr>
        <w:ind w:firstLine="567"/>
        <w:rPr>
          <w:i/>
          <w:lang w:val="uk-UA"/>
        </w:rPr>
      </w:pPr>
      <w:r w:rsidRPr="00E10A76">
        <w:rPr>
          <w:i/>
          <w:lang w:val="uk-UA"/>
        </w:rPr>
        <w:t>Гейне: “Книга пісень” (18)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Не жаль мені, хай серце розіб’є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Загублена любов! хоч промінь б’є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Круг тебе з самоцвітів, - не жалкую: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Я бачу твого серця ніч тяжкую.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 xml:space="preserve">Давно се знаю. Бачив я у сні: 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В тім серці ніч, - не промені ясні;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Те серденько гризе змія страшенна!..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Я бачив, любая, що ти нужденна.</w:t>
      </w:r>
    </w:p>
    <w:p w:rsidR="00071D1B" w:rsidRPr="0066677A" w:rsidRDefault="00071D1B" w:rsidP="00071D1B">
      <w:pPr>
        <w:ind w:firstLine="567"/>
        <w:rPr>
          <w:lang w:val="uk-UA"/>
        </w:rPr>
      </w:pPr>
    </w:p>
    <w:p w:rsidR="00071D1B" w:rsidRPr="00E10A76" w:rsidRDefault="00071D1B" w:rsidP="00071D1B">
      <w:pPr>
        <w:ind w:firstLine="567"/>
        <w:rPr>
          <w:i/>
          <w:lang w:val="uk-UA"/>
        </w:rPr>
      </w:pPr>
      <w:r w:rsidRPr="00E10A76">
        <w:rPr>
          <w:i/>
          <w:lang w:val="uk-UA"/>
        </w:rPr>
        <w:t>Леся Українка: “Романси” (Відповідь)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 xml:space="preserve">Не жаль мені, що я тебе кохаю, 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ab/>
        <w:t>Та в нас дороги різно розійшлись.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ab/>
        <w:t>Ні, не кажи: “Ще зійдуться колись!”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Не зійдуться, мій друже, я те знаю.</w:t>
      </w:r>
    </w:p>
    <w:p w:rsidR="00071D1B" w:rsidRPr="0066677A" w:rsidRDefault="00071D1B" w:rsidP="00071D1B">
      <w:pPr>
        <w:ind w:firstLine="567"/>
        <w:rPr>
          <w:lang w:val="uk-UA"/>
        </w:rPr>
      </w:pP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Моє кохання – то для тебе згуба: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ab/>
        <w:t xml:space="preserve">Ти наче дуб високий та міцний, 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ab/>
        <w:t xml:space="preserve">Я ж наче плющ похилий та смутний,- 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Плюща обійми гублять силу дуба.</w:t>
      </w:r>
    </w:p>
    <w:p w:rsidR="00071D1B" w:rsidRPr="0066677A" w:rsidRDefault="00071D1B" w:rsidP="00071D1B">
      <w:pPr>
        <w:ind w:firstLine="567"/>
        <w:rPr>
          <w:lang w:val="uk-UA"/>
        </w:rPr>
      </w:pP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Та без притулку плющ зелений в’яне,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ab/>
        <w:t xml:space="preserve"> Я не зов’яну, я знайду руїни,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ab/>
        <w:t xml:space="preserve"> Я одягну обдерті, вбогі стіни,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Зелений плющ оздобою їм стане.</w:t>
      </w:r>
    </w:p>
    <w:p w:rsidR="00071D1B" w:rsidRPr="0066677A" w:rsidRDefault="00071D1B" w:rsidP="00071D1B">
      <w:pPr>
        <w:ind w:firstLine="567"/>
        <w:rPr>
          <w:lang w:val="uk-UA"/>
        </w:rPr>
      </w:pP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В країну смутку вітерець прилине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ab/>
        <w:t>І принесе мені луну розмови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ab/>
        <w:t>Від мого дуба любого з діброви, -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 xml:space="preserve">І спогад любих літ повік не згине. </w:t>
      </w:r>
    </w:p>
    <w:p w:rsidR="00071D1B" w:rsidRPr="0066677A" w:rsidRDefault="00071D1B" w:rsidP="00071D1B">
      <w:pPr>
        <w:ind w:firstLine="567"/>
        <w:rPr>
          <w:lang w:val="uk-UA"/>
        </w:rPr>
      </w:pPr>
    </w:p>
    <w:p w:rsidR="00071D1B" w:rsidRPr="00E10A76" w:rsidRDefault="00071D1B" w:rsidP="00071D1B">
      <w:pPr>
        <w:ind w:firstLine="567"/>
        <w:rPr>
          <w:i/>
          <w:lang w:val="uk-UA"/>
        </w:rPr>
      </w:pPr>
      <w:r w:rsidRPr="00E10A76">
        <w:rPr>
          <w:i/>
          <w:lang w:val="uk-UA"/>
        </w:rPr>
        <w:t>Гейне: “Книга пісень” (19)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lastRenderedPageBreak/>
        <w:t>Так, ти нещасна! і не жаль мені.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Обоє, люба, ми нещасні мусим буть,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Поки розіб’є смерть серця сумні,-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Обоє, люба, ми нещасні мусим буть.</w:t>
      </w:r>
    </w:p>
    <w:p w:rsidR="00071D1B" w:rsidRPr="0066677A" w:rsidRDefault="00071D1B" w:rsidP="00071D1B">
      <w:pPr>
        <w:ind w:firstLine="567"/>
        <w:rPr>
          <w:lang w:val="uk-UA"/>
        </w:rPr>
      </w:pP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Я бачу, погляд твій палає від погорди,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 xml:space="preserve">Усмішка на устах немов змія, 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Здіймаються високо груди горді, -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Одна нещасна ти, нещасна, як і я.</w:t>
      </w:r>
    </w:p>
    <w:p w:rsidR="00071D1B" w:rsidRPr="0066677A" w:rsidRDefault="00071D1B" w:rsidP="00071D1B">
      <w:pPr>
        <w:ind w:firstLine="567"/>
        <w:rPr>
          <w:lang w:val="uk-UA"/>
        </w:rPr>
      </w:pP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Усмішка гостра, а однак сумна,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І гасне погляд твій, од сліз мабуть,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А в гордих грудях рана потайна, -</w:t>
      </w:r>
    </w:p>
    <w:p w:rsidR="00071D1B" w:rsidRPr="0066677A" w:rsidRDefault="00071D1B" w:rsidP="00071D1B">
      <w:pPr>
        <w:ind w:firstLine="567"/>
        <w:rPr>
          <w:lang w:val="uk-UA"/>
        </w:rPr>
      </w:pPr>
      <w:r w:rsidRPr="0066677A">
        <w:rPr>
          <w:lang w:val="uk-UA"/>
        </w:rPr>
        <w:t>Обоє, люба, ми нещасні мусим буть!</w:t>
      </w:r>
    </w:p>
    <w:p w:rsidR="00071D1B" w:rsidRPr="0066677A" w:rsidRDefault="00071D1B" w:rsidP="00071D1B">
      <w:pPr>
        <w:ind w:firstLine="567"/>
        <w:rPr>
          <w:lang w:val="uk-UA"/>
        </w:rPr>
      </w:pPr>
    </w:p>
    <w:p w:rsidR="00071D1B" w:rsidRPr="00E10A76" w:rsidRDefault="00071D1B" w:rsidP="00071D1B">
      <w:pPr>
        <w:ind w:firstLine="567"/>
        <w:rPr>
          <w:i/>
          <w:lang w:val="uk-UA"/>
        </w:rPr>
      </w:pPr>
      <w:r w:rsidRPr="00E10A76">
        <w:rPr>
          <w:i/>
          <w:lang w:val="uk-UA"/>
        </w:rPr>
        <w:t xml:space="preserve">Звучить музика: Ф. Шопен “Етюд № </w:t>
      </w:r>
      <w:smartTag w:uri="urn:schemas-microsoft-com:office:smarttags" w:element="metricconverter">
        <w:smartTagPr>
          <w:attr w:name="ProductID" w:val="12”"/>
        </w:smartTagPr>
        <w:r w:rsidRPr="00E10A76">
          <w:rPr>
            <w:i/>
            <w:lang w:val="uk-UA"/>
          </w:rPr>
          <w:t>12”</w:t>
        </w:r>
      </w:smartTag>
      <w:r w:rsidRPr="00E10A76">
        <w:rPr>
          <w:i/>
          <w:lang w:val="uk-UA"/>
        </w:rPr>
        <w:t xml:space="preserve"> </w:t>
      </w:r>
    </w:p>
    <w:p w:rsidR="00071D1B" w:rsidRPr="0066677A" w:rsidRDefault="00071D1B" w:rsidP="00071D1B">
      <w:pPr>
        <w:ind w:left="4678"/>
        <w:rPr>
          <w:i/>
          <w:iCs/>
          <w:lang w:val="uk-UA"/>
        </w:rPr>
      </w:pPr>
      <w:r w:rsidRPr="0066677A">
        <w:rPr>
          <w:i/>
          <w:iCs/>
          <w:lang w:val="uk-UA"/>
        </w:rPr>
        <w:t>Криворучко Олексій Вікторович,</w:t>
      </w:r>
    </w:p>
    <w:p w:rsidR="00071D1B" w:rsidRPr="0066677A" w:rsidRDefault="00071D1B" w:rsidP="00071D1B">
      <w:pPr>
        <w:ind w:left="4678"/>
        <w:rPr>
          <w:i/>
          <w:iCs/>
        </w:rPr>
      </w:pPr>
      <w:r w:rsidRPr="0066677A">
        <w:rPr>
          <w:i/>
          <w:iCs/>
          <w:lang w:val="uk-UA"/>
        </w:rPr>
        <w:t>директор, учитель російської мови та літератури, української мови та літератури, світової літератури, художньої культури Донецького ліцею № 30</w:t>
      </w:r>
    </w:p>
    <w:p w:rsidR="00071D1B" w:rsidRPr="0066677A" w:rsidRDefault="00071D1B" w:rsidP="00071D1B">
      <w:pPr>
        <w:rPr>
          <w:lang w:val="uk-UA"/>
        </w:rPr>
      </w:pPr>
    </w:p>
    <w:p w:rsidR="00567D64" w:rsidRDefault="00567D64"/>
    <w:sectPr w:rsidR="00567D64" w:rsidSect="00C500E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15B1"/>
    <w:multiLevelType w:val="hybridMultilevel"/>
    <w:tmpl w:val="9A6CBE6C"/>
    <w:lvl w:ilvl="0" w:tplc="8CE82788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</w:rPr>
    </w:lvl>
    <w:lvl w:ilvl="1" w:tplc="D3F014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E0871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97276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5F23E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25AC7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CDAD3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7ECF7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53E7E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>
    <w:nsid w:val="041A79BD"/>
    <w:multiLevelType w:val="hybridMultilevel"/>
    <w:tmpl w:val="2BDE3840"/>
    <w:lvl w:ilvl="0" w:tplc="47E8EF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DA656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21E02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4E82E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6A41B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76AA2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E8A6B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D047B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F0CFD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>
    <w:nsid w:val="1096729B"/>
    <w:multiLevelType w:val="multilevel"/>
    <w:tmpl w:val="D788F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E76420"/>
    <w:multiLevelType w:val="hybridMultilevel"/>
    <w:tmpl w:val="B19C211A"/>
    <w:lvl w:ilvl="0" w:tplc="364C5E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37682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DD0EE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0ECD6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A6257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06E8B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B7A63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61C8C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EAE0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>
    <w:nsid w:val="36CE404F"/>
    <w:multiLevelType w:val="hybridMultilevel"/>
    <w:tmpl w:val="C5F85E60"/>
    <w:lvl w:ilvl="0" w:tplc="8CE82788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45C5622D"/>
    <w:multiLevelType w:val="hybridMultilevel"/>
    <w:tmpl w:val="24AE79EC"/>
    <w:lvl w:ilvl="0" w:tplc="D46CBB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A6A93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40C59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392B0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19A95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A8C1B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C5089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9569E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25608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>
    <w:nsid w:val="62CB5F65"/>
    <w:multiLevelType w:val="hybridMultilevel"/>
    <w:tmpl w:val="CB9CA222"/>
    <w:lvl w:ilvl="0" w:tplc="8CE82788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6EFF0B14"/>
    <w:multiLevelType w:val="hybridMultilevel"/>
    <w:tmpl w:val="78F85E2E"/>
    <w:lvl w:ilvl="0" w:tplc="8CE827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5AC1B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7862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D4C6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56D8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8AEA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EA4E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5E71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0CC9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71D1B"/>
    <w:rsid w:val="00071D1B"/>
    <w:rsid w:val="00567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D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71D1B"/>
  </w:style>
  <w:style w:type="paragraph" w:styleId="a3">
    <w:name w:val="Normal (Web)"/>
    <w:basedOn w:val="a"/>
    <w:rsid w:val="00071D1B"/>
    <w:pPr>
      <w:spacing w:before="100" w:beforeAutospacing="1" w:after="100" w:afterAutospacing="1"/>
    </w:pPr>
    <w:rPr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2316</Words>
  <Characters>13207</Characters>
  <Application>Microsoft Office Word</Application>
  <DocSecurity>0</DocSecurity>
  <Lines>110</Lines>
  <Paragraphs>30</Paragraphs>
  <ScaleCrop>false</ScaleCrop>
  <Company>Reanimator Extreme Edition</Company>
  <LinksUpToDate>false</LinksUpToDate>
  <CharactersWithSpaces>15493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2014-01-30T04:53:00Z</dcterms:created>
  <dcterms:modified xsi:type="dcterms:W3CDTF">2014-01-30T04:53:00Z</dcterms:modified>
</cp:coreProperties>
</file>